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6 -->
  <w:body>
    <w:p w:rsidR="003C1F74" w:rsidRPr="00FA12D5" w:rsidP="007310A9" w14:paraId="423001F5" w14:textId="77777777">
      <w:pPr>
        <w:spacing w:line="276" w:lineRule="auto"/>
        <w:jc w:val="center"/>
        <w:rPr>
          <w:rFonts w:ascii="Arial" w:hAnsi="Arial" w:cs="Arial"/>
          <w:sz w:val="28"/>
          <w:szCs w:val="28"/>
        </w:rPr>
      </w:pPr>
      <w:r w:rsidRPr="00FA12D5">
        <w:rPr>
          <w:rFonts w:ascii="Arial" w:hAnsi="Arial" w:cs="Arial"/>
          <w:sz w:val="28"/>
          <w:szCs w:val="28"/>
        </w:rPr>
        <w:t>C</w:t>
      </w:r>
      <w:r w:rsidR="00FA12D5">
        <w:rPr>
          <w:rFonts w:ascii="Arial" w:hAnsi="Arial" w:cs="Arial"/>
          <w:sz w:val="28"/>
          <w:szCs w:val="28"/>
        </w:rPr>
        <w:t xml:space="preserve">hecklist for Site SOP Required Elements: Laboratory Safety </w:t>
      </w:r>
    </w:p>
    <w:p w:rsidR="0007160D" w:rsidRPr="00FA12D5" w:rsidP="007310A9" w14:paraId="46C7D8CA" w14:textId="77777777">
      <w:pPr>
        <w:spacing w:line="276" w:lineRule="auto"/>
        <w:rPr>
          <w:rFonts w:ascii="Arial" w:hAnsi="Arial" w:cs="Arial"/>
          <w:sz w:val="22"/>
          <w:szCs w:val="22"/>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04"/>
      </w:tblGrid>
      <w:tr w14:paraId="24448831" w14:textId="77777777" w:rsidTr="00B46927">
        <w:tblPrEx>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88"/>
        </w:trPr>
        <w:tc>
          <w:tcPr>
            <w:tcW w:w="9504" w:type="dxa"/>
            <w:shd w:val="clear" w:color="auto" w:fill="D9D9D9"/>
          </w:tcPr>
          <w:p w:rsidR="0007160D" w:rsidRPr="00FA12D5" w:rsidP="007310A9" w14:paraId="7BD48D7A" w14:textId="77777777">
            <w:pPr>
              <w:spacing w:before="40" w:after="40" w:line="276" w:lineRule="auto"/>
              <w:jc w:val="center"/>
              <w:rPr>
                <w:rFonts w:ascii="Arial" w:hAnsi="Arial" w:cs="Arial"/>
                <w:b/>
                <w:sz w:val="22"/>
                <w:szCs w:val="22"/>
              </w:rPr>
            </w:pPr>
            <w:r>
              <w:rPr>
                <w:rFonts w:ascii="Arial" w:hAnsi="Arial" w:cs="Arial"/>
                <w:b/>
                <w:sz w:val="22"/>
                <w:szCs w:val="22"/>
              </w:rPr>
              <w:t>GENERAL SAFETY REQUIREMENTS</w:t>
            </w:r>
          </w:p>
        </w:tc>
      </w:tr>
      <w:tr w14:paraId="49F6DD45" w14:textId="77777777" w:rsidTr="00B46927">
        <w:tblPrEx>
          <w:tblW w:w="9504" w:type="dxa"/>
          <w:tblLayout w:type="fixed"/>
          <w:tblLook w:val="01E0"/>
        </w:tblPrEx>
        <w:tc>
          <w:tcPr>
            <w:tcW w:w="9504" w:type="dxa"/>
          </w:tcPr>
          <w:p w:rsidR="00B46927" w:rsidP="000B25A5" w14:paraId="742997D7" w14:textId="77777777">
            <w:pPr>
              <w:spacing w:before="40" w:after="40" w:line="276" w:lineRule="auto"/>
              <w:rPr>
                <w:rFonts w:ascii="Arial" w:hAnsi="Arial" w:cs="Arial"/>
                <w:sz w:val="22"/>
                <w:szCs w:val="22"/>
              </w:rPr>
            </w:pPr>
            <w:r w:rsidRPr="00FA12D5">
              <w:rPr>
                <w:rFonts w:ascii="Arial" w:hAnsi="Arial" w:cs="Arial"/>
                <w:sz w:val="22"/>
                <w:szCs w:val="22"/>
              </w:rPr>
              <w:t>The SOP describes the following aspects of</w:t>
            </w:r>
            <w:r>
              <w:rPr>
                <w:rFonts w:ascii="Arial" w:hAnsi="Arial" w:cs="Arial"/>
                <w:sz w:val="22"/>
                <w:szCs w:val="22"/>
              </w:rPr>
              <w:t xml:space="preserve"> general laboratory safety:</w:t>
            </w:r>
          </w:p>
          <w:p w:rsidR="00B46927" w:rsidP="000B25A5" w14:paraId="7AB2FD5A" w14:textId="77777777">
            <w:pPr>
              <w:spacing w:before="40" w:after="40" w:line="276" w:lineRule="auto"/>
              <w:rPr>
                <w:rFonts w:ascii="Arial" w:hAnsi="Arial" w:cs="Arial"/>
                <w:sz w:val="22"/>
                <w:szCs w:val="22"/>
              </w:rPr>
            </w:pPr>
          </w:p>
          <w:p w:rsidR="00B46927" w:rsidRPr="000B25A5" w:rsidP="00F94F9A" w14:paraId="3FAE556A" w14:textId="77777777">
            <w:pPr>
              <w:spacing w:before="40" w:after="40" w:line="276" w:lineRule="auto"/>
              <w:ind w:left="288" w:hanging="288"/>
              <w:rPr>
                <w:rFonts w:ascii="Arial" w:hAnsi="Arial" w:cs="Arial"/>
                <w:sz w:val="22"/>
                <w:szCs w:val="22"/>
              </w:rPr>
            </w:pPr>
            <w:sdt>
              <w:sdtPr>
                <w:rPr>
                  <w:rFonts w:ascii="Arial" w:hAnsi="Arial" w:cs="Arial"/>
                  <w:sz w:val="22"/>
                  <w:szCs w:val="22"/>
                </w:rPr>
                <w:id w:val="28231515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Defines the bio-safety level (BSL) classification of the laboratory and any special department classifications as applicable, i.e., BSL-3 mycobacteriology lab.</w:t>
            </w:r>
          </w:p>
          <w:p w:rsidR="00307253" w:rsidRPr="000B25A5" w:rsidP="00F94F9A" w14:paraId="1E0F96C1" w14:textId="77777777">
            <w:pPr>
              <w:spacing w:before="40" w:after="40" w:line="276" w:lineRule="auto"/>
              <w:rPr>
                <w:rFonts w:ascii="Arial" w:hAnsi="Arial" w:cs="Arial"/>
                <w:sz w:val="22"/>
                <w:szCs w:val="22"/>
              </w:rPr>
            </w:pPr>
            <w:sdt>
              <w:sdtPr>
                <w:rPr>
                  <w:rFonts w:ascii="Arial" w:hAnsi="Arial" w:cs="Arial"/>
                  <w:sz w:val="22"/>
                  <w:szCs w:val="22"/>
                </w:rPr>
                <w:id w:val="847367519"/>
                <w14:checkbox>
                  <w14:checked w14:val="0"/>
                  <w14:checkedState w14:val="2612" w14:font="MS Gothic"/>
                  <w14:uncheckedState w14:val="2610" w14:font="MS Gothic"/>
                </w14:checkbox>
              </w:sdtPr>
              <w:sdtContent>
                <w:r w:rsidR="00F94F9A">
                  <w:rPr>
                    <w:rFonts w:ascii="MS Gothic" w:eastAsia="MS Gothic" w:hAnsi="MS Gothic" w:cs="Arial" w:hint="eastAsia"/>
                    <w:sz w:val="22"/>
                    <w:szCs w:val="22"/>
                  </w:rPr>
                  <w:t>☐</w:t>
                </w:r>
              </w:sdtContent>
            </w:sdt>
            <w:r w:rsidR="00F94F9A">
              <w:rPr>
                <w:rFonts w:ascii="Arial" w:hAnsi="Arial" w:cs="Arial"/>
                <w:sz w:val="22"/>
                <w:szCs w:val="22"/>
              </w:rPr>
              <w:t xml:space="preserve"> </w:t>
            </w:r>
            <w:r w:rsidRPr="00FA12D5" w:rsidR="00B46927">
              <w:rPr>
                <w:rFonts w:ascii="Arial" w:hAnsi="Arial" w:cs="Arial"/>
                <w:sz w:val="22"/>
                <w:szCs w:val="22"/>
              </w:rPr>
              <w:t>Includes emergency numbers.</w:t>
            </w:r>
          </w:p>
          <w:p w:rsidR="00B46927" w:rsidRPr="00FA12D5" w:rsidP="00667B5C" w14:paraId="57173C62" w14:textId="77777777">
            <w:pPr>
              <w:spacing w:before="40" w:after="40" w:line="276" w:lineRule="auto"/>
              <w:rPr>
                <w:rFonts w:ascii="Arial" w:hAnsi="Arial" w:cs="Arial"/>
                <w:sz w:val="22"/>
                <w:szCs w:val="22"/>
              </w:rPr>
            </w:pPr>
            <w:sdt>
              <w:sdtPr>
                <w:rPr>
                  <w:rFonts w:ascii="Arial" w:hAnsi="Arial" w:cs="Arial"/>
                  <w:sz w:val="22"/>
                  <w:szCs w:val="22"/>
                </w:rPr>
                <w:id w:val="-146527247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 xml:space="preserve">Defines specific employee safety requirements and management policies: </w:t>
            </w:r>
          </w:p>
          <w:p w:rsidR="00B46927" w:rsidRPr="00667B5C" w:rsidP="00B46927" w14:paraId="31746660" w14:textId="77777777">
            <w:pPr>
              <w:spacing w:before="40" w:after="40" w:line="276" w:lineRule="auto"/>
              <w:ind w:left="1080" w:hanging="360"/>
              <w:rPr>
                <w:rFonts w:ascii="Arial" w:hAnsi="Arial" w:cs="Arial"/>
                <w:sz w:val="22"/>
                <w:szCs w:val="22"/>
              </w:rPr>
            </w:pPr>
            <w:sdt>
              <w:sdtPr>
                <w:rPr>
                  <w:rFonts w:ascii="Arial" w:hAnsi="Arial" w:cs="Arial"/>
                  <w:sz w:val="22"/>
                  <w:szCs w:val="22"/>
                </w:rPr>
                <w:id w:val="156682743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667B5C">
              <w:rPr>
                <w:rFonts w:ascii="Arial" w:hAnsi="Arial" w:cs="Arial"/>
                <w:sz w:val="22"/>
                <w:szCs w:val="22"/>
              </w:rPr>
              <w:t>Describes personal protective equipment (PPE) and the appropriate use</w:t>
            </w:r>
          </w:p>
          <w:p w:rsidR="00B46927" w:rsidRPr="00667B5C" w:rsidP="00B46927" w14:paraId="5988447E" w14:textId="77777777">
            <w:pPr>
              <w:spacing w:before="40" w:after="40" w:line="276" w:lineRule="auto"/>
              <w:ind w:left="1080" w:hanging="360"/>
              <w:rPr>
                <w:rFonts w:ascii="Arial" w:hAnsi="Arial" w:cs="Arial"/>
                <w:sz w:val="22"/>
                <w:szCs w:val="22"/>
              </w:rPr>
            </w:pPr>
            <w:sdt>
              <w:sdtPr>
                <w:rPr>
                  <w:rFonts w:ascii="Arial" w:hAnsi="Arial" w:cs="Arial"/>
                  <w:sz w:val="22"/>
                  <w:szCs w:val="22"/>
                </w:rPr>
                <w:id w:val="-61806514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667B5C">
              <w:rPr>
                <w:rFonts w:ascii="Arial" w:hAnsi="Arial" w:cs="Arial"/>
                <w:sz w:val="22"/>
                <w:szCs w:val="22"/>
              </w:rPr>
              <w:t>Describes approved and/or prohibited clothing and shoes</w:t>
            </w:r>
          </w:p>
          <w:p w:rsidR="00B46927" w:rsidRPr="00667B5C" w:rsidP="00B46927" w14:paraId="5BB88AE3" w14:textId="77777777">
            <w:pPr>
              <w:spacing w:before="40" w:after="40" w:line="276" w:lineRule="auto"/>
              <w:ind w:left="1080" w:hanging="360"/>
              <w:rPr>
                <w:rFonts w:ascii="Arial" w:hAnsi="Arial" w:cs="Arial"/>
                <w:sz w:val="22"/>
                <w:szCs w:val="22"/>
              </w:rPr>
            </w:pPr>
            <w:sdt>
              <w:sdtPr>
                <w:rPr>
                  <w:rFonts w:ascii="Arial" w:hAnsi="Arial" w:cs="Arial"/>
                  <w:sz w:val="22"/>
                  <w:szCs w:val="22"/>
                </w:rPr>
                <w:id w:val="-131865545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667B5C">
              <w:rPr>
                <w:rFonts w:ascii="Arial" w:hAnsi="Arial" w:cs="Arial"/>
                <w:sz w:val="22"/>
                <w:szCs w:val="22"/>
              </w:rPr>
              <w:t>Defines hand-washing and glove change requirements</w:t>
            </w:r>
          </w:p>
          <w:p w:rsidR="00B46927" w:rsidRPr="00667B5C" w:rsidP="00B46927" w14:paraId="51B4FCA2" w14:textId="77777777">
            <w:pPr>
              <w:spacing w:before="40" w:after="40" w:line="276" w:lineRule="auto"/>
              <w:ind w:left="1080" w:hanging="360"/>
              <w:rPr>
                <w:rFonts w:ascii="Arial" w:hAnsi="Arial" w:cs="Arial"/>
                <w:sz w:val="22"/>
                <w:szCs w:val="22"/>
              </w:rPr>
            </w:pPr>
            <w:sdt>
              <w:sdtPr>
                <w:rPr>
                  <w:rFonts w:ascii="Arial" w:hAnsi="Arial" w:cs="Arial"/>
                  <w:sz w:val="22"/>
                  <w:szCs w:val="22"/>
                </w:rPr>
                <w:id w:val="147263435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667B5C">
              <w:rPr>
                <w:rFonts w:ascii="Arial" w:hAnsi="Arial" w:cs="Arial"/>
                <w:sz w:val="22"/>
                <w:szCs w:val="22"/>
              </w:rPr>
              <w:t>Describes situations where long hair must be contained</w:t>
            </w:r>
          </w:p>
          <w:p w:rsidR="00B46927" w:rsidRPr="00667B5C" w:rsidP="00B46927" w14:paraId="274CA859" w14:textId="77777777">
            <w:pPr>
              <w:spacing w:before="40" w:after="40" w:line="276" w:lineRule="auto"/>
              <w:ind w:left="1080" w:hanging="360"/>
              <w:rPr>
                <w:rFonts w:ascii="Arial" w:hAnsi="Arial" w:cs="Arial"/>
                <w:sz w:val="22"/>
                <w:szCs w:val="22"/>
              </w:rPr>
            </w:pPr>
            <w:sdt>
              <w:sdtPr>
                <w:rPr>
                  <w:rFonts w:ascii="Arial" w:hAnsi="Arial" w:cs="Arial"/>
                  <w:sz w:val="22"/>
                  <w:szCs w:val="22"/>
                </w:rPr>
                <w:id w:val="-33999933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667B5C">
              <w:rPr>
                <w:rFonts w:ascii="Arial" w:hAnsi="Arial" w:cs="Arial"/>
                <w:sz w:val="22"/>
                <w:szCs w:val="22"/>
              </w:rPr>
              <w:t>Describes any unapproved jewelry or situations where jewelry must be removed</w:t>
            </w:r>
          </w:p>
          <w:p w:rsidR="00B46927" w:rsidRPr="00667B5C" w:rsidP="00F94F9A" w14:paraId="42E31B79" w14:textId="77777777">
            <w:pPr>
              <w:spacing w:before="40" w:after="40" w:line="276" w:lineRule="auto"/>
              <w:ind w:left="1008" w:hanging="288"/>
              <w:rPr>
                <w:rFonts w:ascii="Arial" w:hAnsi="Arial" w:cs="Arial"/>
                <w:sz w:val="22"/>
                <w:szCs w:val="22"/>
              </w:rPr>
            </w:pPr>
            <w:sdt>
              <w:sdtPr>
                <w:rPr>
                  <w:rFonts w:ascii="Arial" w:hAnsi="Arial" w:cs="Arial"/>
                  <w:sz w:val="22"/>
                  <w:szCs w:val="22"/>
                </w:rPr>
                <w:id w:val="-120340389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667B5C">
              <w:rPr>
                <w:rFonts w:ascii="Arial" w:hAnsi="Arial" w:cs="Arial"/>
                <w:sz w:val="22"/>
                <w:szCs w:val="22"/>
              </w:rPr>
              <w:t>Prohibits eating, drinking, applying cosmetics, and handling contact lenses in the laboratory and designates clean areas where these activities can be performed</w:t>
            </w:r>
          </w:p>
          <w:p w:rsidR="00B46927" w:rsidRPr="00667B5C" w:rsidP="00F94F9A" w14:paraId="1DA1D331" w14:textId="77777777">
            <w:pPr>
              <w:spacing w:before="40" w:after="40" w:line="276" w:lineRule="auto"/>
              <w:ind w:left="1008" w:hanging="288"/>
              <w:rPr>
                <w:rFonts w:ascii="Arial" w:hAnsi="Arial" w:cs="Arial"/>
                <w:sz w:val="22"/>
                <w:szCs w:val="22"/>
              </w:rPr>
            </w:pPr>
            <w:sdt>
              <w:sdtPr>
                <w:rPr>
                  <w:rFonts w:ascii="Arial" w:hAnsi="Arial" w:cs="Arial"/>
                  <w:sz w:val="22"/>
                  <w:szCs w:val="22"/>
                </w:rPr>
                <w:id w:val="41283105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667B5C">
              <w:rPr>
                <w:rFonts w:ascii="Arial" w:hAnsi="Arial" w:cs="Arial"/>
                <w:sz w:val="22"/>
                <w:szCs w:val="22"/>
              </w:rPr>
              <w:t>Prohibits the comingling of food items and biological materials in refrigerators and freezers and requires non-food refrigerators and freezers be labeled accordingly to prevent inappropriate storage of food items</w:t>
            </w:r>
          </w:p>
          <w:p w:rsidR="00B46927" w:rsidRPr="00667B5C" w:rsidP="00F94F9A" w14:paraId="642FB74B" w14:textId="77777777">
            <w:pPr>
              <w:spacing w:before="40" w:after="40" w:line="276" w:lineRule="auto"/>
              <w:ind w:left="1008" w:hanging="288"/>
              <w:rPr>
                <w:rFonts w:ascii="Arial" w:hAnsi="Arial" w:cs="Arial"/>
                <w:sz w:val="22"/>
                <w:szCs w:val="22"/>
              </w:rPr>
            </w:pPr>
            <w:sdt>
              <w:sdtPr>
                <w:rPr>
                  <w:rFonts w:ascii="Arial" w:hAnsi="Arial" w:cs="Arial"/>
                  <w:sz w:val="22"/>
                  <w:szCs w:val="22"/>
                </w:rPr>
                <w:id w:val="-174163009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667B5C">
              <w:rPr>
                <w:rFonts w:ascii="Arial" w:hAnsi="Arial" w:cs="Arial"/>
                <w:sz w:val="22"/>
                <w:szCs w:val="22"/>
              </w:rPr>
              <w:t>Prohibits mouth-pipetting</w:t>
            </w:r>
          </w:p>
          <w:p w:rsidR="00B46927" w:rsidRPr="00667B5C" w:rsidP="00F94F9A" w14:paraId="1597B6CE" w14:textId="77777777">
            <w:pPr>
              <w:spacing w:before="40" w:after="40" w:line="276" w:lineRule="auto"/>
              <w:ind w:left="1008" w:hanging="288"/>
              <w:rPr>
                <w:rFonts w:ascii="Arial" w:hAnsi="Arial" w:cs="Arial"/>
                <w:sz w:val="22"/>
                <w:szCs w:val="22"/>
              </w:rPr>
            </w:pPr>
            <w:sdt>
              <w:sdtPr>
                <w:rPr>
                  <w:rFonts w:ascii="Arial" w:hAnsi="Arial" w:cs="Arial"/>
                  <w:sz w:val="22"/>
                  <w:szCs w:val="22"/>
                </w:rPr>
                <w:id w:val="1836311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667B5C">
              <w:rPr>
                <w:rFonts w:ascii="Arial" w:hAnsi="Arial" w:cs="Arial"/>
                <w:sz w:val="22"/>
                <w:szCs w:val="22"/>
              </w:rPr>
              <w:t>Describes the presence and use of safety equipment (i.e., eye washers, fire blankets, safety shower, etc.)</w:t>
            </w:r>
          </w:p>
          <w:p w:rsidR="00307253" w:rsidRPr="00667B5C" w:rsidP="00F94F9A" w14:paraId="784CA84B" w14:textId="77777777">
            <w:pPr>
              <w:spacing w:before="40" w:after="40" w:line="276" w:lineRule="auto"/>
              <w:ind w:left="1008" w:hanging="288"/>
              <w:rPr>
                <w:rFonts w:ascii="Arial" w:hAnsi="Arial" w:cs="Arial"/>
                <w:sz w:val="22"/>
                <w:szCs w:val="22"/>
              </w:rPr>
            </w:pPr>
            <w:sdt>
              <w:sdtPr>
                <w:rPr>
                  <w:rFonts w:ascii="Arial" w:hAnsi="Arial" w:cs="Arial"/>
                  <w:sz w:val="22"/>
                  <w:szCs w:val="22"/>
                </w:rPr>
                <w:id w:val="-849024168"/>
                <w14:checkbox>
                  <w14:checked w14:val="0"/>
                  <w14:checkedState w14:val="2612" w14:font="MS Gothic"/>
                  <w14:uncheckedState w14:val="2610" w14:font="MS Gothic"/>
                </w14:checkbox>
              </w:sdtPr>
              <w:sdtContent>
                <w:r w:rsidR="00B46927">
                  <w:rPr>
                    <w:rFonts w:ascii="MS Gothic" w:eastAsia="MS Gothic" w:hAnsi="MS Gothic" w:cs="Arial" w:hint="eastAsia"/>
                    <w:sz w:val="22"/>
                    <w:szCs w:val="22"/>
                  </w:rPr>
                  <w:t>☐</w:t>
                </w:r>
              </w:sdtContent>
            </w:sdt>
            <w:r w:rsidR="00B46927">
              <w:rPr>
                <w:rFonts w:ascii="Arial" w:hAnsi="Arial" w:cs="Arial"/>
                <w:sz w:val="22"/>
                <w:szCs w:val="22"/>
              </w:rPr>
              <w:t xml:space="preserve"> </w:t>
            </w:r>
            <w:r w:rsidRPr="00667B5C" w:rsidR="00B46927">
              <w:rPr>
                <w:rFonts w:ascii="Arial" w:hAnsi="Arial" w:cs="Arial"/>
                <w:sz w:val="22"/>
                <w:szCs w:val="22"/>
              </w:rPr>
              <w:t>Restricts laboratory access to authorized personnel and designates specific entry/exit procedures in BSL-3 laboratories</w:t>
            </w:r>
          </w:p>
          <w:p w:rsidR="00307253" w:rsidRPr="000B25A5" w:rsidP="00B46927" w14:paraId="2FE12C93" w14:textId="77777777">
            <w:pPr>
              <w:spacing w:before="40" w:after="40" w:line="276" w:lineRule="auto"/>
              <w:rPr>
                <w:rFonts w:ascii="Arial" w:hAnsi="Arial" w:cs="Arial"/>
                <w:sz w:val="22"/>
                <w:szCs w:val="22"/>
              </w:rPr>
            </w:pPr>
            <w:sdt>
              <w:sdtPr>
                <w:rPr>
                  <w:rFonts w:ascii="Arial" w:hAnsi="Arial" w:cs="Arial"/>
                  <w:sz w:val="22"/>
                  <w:szCs w:val="22"/>
                </w:rPr>
                <w:id w:val="1106233783"/>
                <w14:checkbox>
                  <w14:checked w14:val="0"/>
                  <w14:checkedState w14:val="2612" w14:font="MS Gothic"/>
                  <w14:uncheckedState w14:val="2610" w14:font="MS Gothic"/>
                </w14:checkbox>
              </w:sdtPr>
              <w:sdtContent>
                <w:r w:rsidR="00B46927">
                  <w:rPr>
                    <w:rFonts w:ascii="MS Gothic" w:eastAsia="MS Gothic" w:hAnsi="MS Gothic" w:cs="Arial" w:hint="eastAsia"/>
                    <w:sz w:val="22"/>
                    <w:szCs w:val="22"/>
                  </w:rPr>
                  <w:t>☐</w:t>
                </w:r>
              </w:sdtContent>
            </w:sdt>
            <w:r w:rsidR="00B46927">
              <w:rPr>
                <w:rFonts w:ascii="Arial" w:hAnsi="Arial" w:cs="Arial"/>
                <w:sz w:val="22"/>
                <w:szCs w:val="22"/>
              </w:rPr>
              <w:t xml:space="preserve"> </w:t>
            </w:r>
            <w:r w:rsidRPr="00FA12D5" w:rsidR="00B46927">
              <w:rPr>
                <w:rFonts w:ascii="Arial" w:hAnsi="Arial" w:cs="Arial"/>
                <w:sz w:val="22"/>
                <w:szCs w:val="22"/>
              </w:rPr>
              <w:t xml:space="preserve">Describes methods for obtaining </w:t>
            </w:r>
            <w:r w:rsidR="00B46927">
              <w:rPr>
                <w:rFonts w:ascii="Arial" w:hAnsi="Arial" w:cs="Arial"/>
                <w:sz w:val="22"/>
                <w:szCs w:val="22"/>
              </w:rPr>
              <w:t>required</w:t>
            </w:r>
            <w:r w:rsidRPr="00FA12D5" w:rsidR="00B46927">
              <w:rPr>
                <w:rFonts w:ascii="Arial" w:hAnsi="Arial" w:cs="Arial"/>
                <w:sz w:val="22"/>
                <w:szCs w:val="22"/>
              </w:rPr>
              <w:t xml:space="preserve"> vaccinations. </w:t>
            </w:r>
          </w:p>
          <w:p w:rsidR="00307253" w:rsidRPr="000B25A5" w:rsidP="00307253" w14:paraId="6C77C975" w14:textId="77777777">
            <w:pPr>
              <w:spacing w:before="40" w:after="40" w:line="276" w:lineRule="auto"/>
              <w:ind w:left="360" w:hanging="360"/>
              <w:rPr>
                <w:rFonts w:ascii="Arial" w:hAnsi="Arial" w:cs="Arial"/>
                <w:sz w:val="22"/>
                <w:szCs w:val="22"/>
              </w:rPr>
            </w:pPr>
            <w:sdt>
              <w:sdtPr>
                <w:rPr>
                  <w:rFonts w:ascii="Arial" w:hAnsi="Arial" w:cs="Arial"/>
                  <w:sz w:val="22"/>
                  <w:szCs w:val="22"/>
                </w:rPr>
                <w:id w:val="-862597676"/>
                <w14:checkbox>
                  <w14:checked w14:val="0"/>
                  <w14:checkedState w14:val="2612" w14:font="MS Gothic"/>
                  <w14:uncheckedState w14:val="2610" w14:font="MS Gothic"/>
                </w14:checkbox>
              </w:sdtPr>
              <w:sdtContent>
                <w:r w:rsidR="00B46927">
                  <w:rPr>
                    <w:rFonts w:ascii="MS Gothic" w:eastAsia="MS Gothic" w:hAnsi="MS Gothic" w:cs="Arial" w:hint="eastAsia"/>
                    <w:sz w:val="22"/>
                    <w:szCs w:val="22"/>
                  </w:rPr>
                  <w:t>☐</w:t>
                </w:r>
              </w:sdtContent>
            </w:sdt>
            <w:r w:rsidR="00B46927">
              <w:rPr>
                <w:rFonts w:ascii="Arial" w:hAnsi="Arial" w:cs="Arial"/>
                <w:sz w:val="22"/>
                <w:szCs w:val="22"/>
              </w:rPr>
              <w:t xml:space="preserve"> </w:t>
            </w:r>
            <w:r w:rsidRPr="00FA12D5" w:rsidR="00B46927">
              <w:rPr>
                <w:rFonts w:ascii="Arial" w:hAnsi="Arial" w:cs="Arial"/>
                <w:sz w:val="22"/>
                <w:szCs w:val="22"/>
              </w:rPr>
              <w:t>Includes procedures for safe needle handling and prohibits the recapping of needles.</w:t>
            </w:r>
          </w:p>
          <w:p w:rsidR="00307253" w:rsidRPr="000B25A5" w:rsidP="00F94F9A" w14:paraId="4A788756" w14:textId="77777777">
            <w:pPr>
              <w:spacing w:before="40" w:after="40" w:line="276" w:lineRule="auto"/>
              <w:ind w:left="288" w:hanging="288"/>
              <w:rPr>
                <w:rFonts w:ascii="Arial" w:hAnsi="Arial" w:cs="Arial"/>
                <w:sz w:val="22"/>
                <w:szCs w:val="22"/>
              </w:rPr>
            </w:pPr>
            <w:sdt>
              <w:sdtPr>
                <w:rPr>
                  <w:rFonts w:ascii="Arial" w:hAnsi="Arial" w:cs="Arial"/>
                  <w:sz w:val="22"/>
                  <w:szCs w:val="22"/>
                </w:rPr>
                <w:id w:val="-1821344051"/>
                <w14:checkbox>
                  <w14:checked w14:val="0"/>
                  <w14:checkedState w14:val="2612" w14:font="MS Gothic"/>
                  <w14:uncheckedState w14:val="2610" w14:font="MS Gothic"/>
                </w14:checkbox>
              </w:sdtPr>
              <w:sdtContent>
                <w:r w:rsidR="00B46927">
                  <w:rPr>
                    <w:rFonts w:ascii="MS Gothic" w:eastAsia="MS Gothic" w:hAnsi="MS Gothic" w:cs="Arial" w:hint="eastAsia"/>
                    <w:sz w:val="22"/>
                    <w:szCs w:val="22"/>
                  </w:rPr>
                  <w:t>☐</w:t>
                </w:r>
              </w:sdtContent>
            </w:sdt>
            <w:r w:rsidR="00B46927">
              <w:rPr>
                <w:rFonts w:ascii="Arial" w:hAnsi="Arial" w:cs="Arial"/>
                <w:sz w:val="22"/>
                <w:szCs w:val="22"/>
              </w:rPr>
              <w:t xml:space="preserve"> </w:t>
            </w:r>
            <w:r w:rsidRPr="00FA12D5" w:rsidR="00B46927">
              <w:rPr>
                <w:rFonts w:ascii="Arial" w:hAnsi="Arial" w:cs="Arial"/>
                <w:sz w:val="22"/>
                <w:szCs w:val="22"/>
              </w:rPr>
              <w:t>Includes potential risk from splashing during pipetting and biological material transfer procedures and recommends using biosafety cabinets to minimize risk.</w:t>
            </w:r>
          </w:p>
          <w:p w:rsidR="00307253" w:rsidRPr="000B25A5" w:rsidP="00F94F9A" w14:paraId="0CECD592" w14:textId="77777777">
            <w:pPr>
              <w:spacing w:before="40" w:after="40" w:line="276" w:lineRule="auto"/>
              <w:ind w:left="288" w:hanging="288"/>
              <w:rPr>
                <w:rFonts w:ascii="Arial" w:hAnsi="Arial" w:cs="Arial"/>
                <w:sz w:val="22"/>
                <w:szCs w:val="22"/>
              </w:rPr>
            </w:pPr>
            <w:sdt>
              <w:sdtPr>
                <w:rPr>
                  <w:rFonts w:ascii="Arial" w:hAnsi="Arial" w:cs="Arial"/>
                  <w:sz w:val="22"/>
                  <w:szCs w:val="22"/>
                </w:rPr>
                <w:id w:val="-898666030"/>
                <w14:checkbox>
                  <w14:checked w14:val="0"/>
                  <w14:checkedState w14:val="2612" w14:font="MS Gothic"/>
                  <w14:uncheckedState w14:val="2610" w14:font="MS Gothic"/>
                </w14:checkbox>
              </w:sdtPr>
              <w:sdtContent>
                <w:r w:rsidR="00B46927">
                  <w:rPr>
                    <w:rFonts w:ascii="MS Gothic" w:eastAsia="MS Gothic" w:hAnsi="MS Gothic" w:cs="Arial" w:hint="eastAsia"/>
                    <w:sz w:val="22"/>
                    <w:szCs w:val="22"/>
                  </w:rPr>
                  <w:t>☐</w:t>
                </w:r>
              </w:sdtContent>
            </w:sdt>
            <w:r w:rsidR="00B46927">
              <w:rPr>
                <w:rFonts w:ascii="Arial" w:hAnsi="Arial" w:cs="Arial"/>
                <w:sz w:val="22"/>
                <w:szCs w:val="22"/>
              </w:rPr>
              <w:t xml:space="preserve"> </w:t>
            </w:r>
            <w:r w:rsidRPr="00FA12D5" w:rsidR="00B46927">
              <w:rPr>
                <w:rFonts w:ascii="Arial" w:hAnsi="Arial" w:cs="Arial"/>
                <w:sz w:val="22"/>
                <w:szCs w:val="22"/>
              </w:rPr>
              <w:t>Includes potential risk from aerosolization during centrifugation procedures and provides recommended procedures that will minimize risk.</w:t>
            </w:r>
          </w:p>
          <w:p w:rsidR="00B46927" w:rsidRPr="00FA12D5" w:rsidP="00B46927" w14:paraId="74CA0805" w14:textId="77777777">
            <w:pPr>
              <w:spacing w:before="40" w:after="40" w:line="276" w:lineRule="auto"/>
              <w:ind w:left="360" w:hanging="360"/>
              <w:rPr>
                <w:rFonts w:ascii="Arial" w:hAnsi="Arial" w:cs="Arial"/>
                <w:sz w:val="22"/>
                <w:szCs w:val="22"/>
              </w:rPr>
            </w:pPr>
            <w:sdt>
              <w:sdtPr>
                <w:rPr>
                  <w:rFonts w:ascii="Arial" w:hAnsi="Arial" w:cs="Arial"/>
                  <w:sz w:val="22"/>
                  <w:szCs w:val="22"/>
                </w:rPr>
                <w:id w:val="-46658830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Defines procedures for cleaning and/or sterilizing reusable items such as glassware.</w:t>
            </w:r>
          </w:p>
          <w:p w:rsidR="00B46927" w:rsidRPr="00FA12D5" w:rsidP="00B46927" w14:paraId="05A29AAF" w14:textId="77777777">
            <w:pPr>
              <w:spacing w:before="40" w:after="40" w:line="276" w:lineRule="auto"/>
              <w:rPr>
                <w:rFonts w:ascii="Arial" w:hAnsi="Arial" w:cs="Arial"/>
                <w:sz w:val="22"/>
                <w:szCs w:val="22"/>
              </w:rPr>
            </w:pPr>
            <w:sdt>
              <w:sdtPr>
                <w:rPr>
                  <w:rFonts w:ascii="Arial" w:hAnsi="Arial" w:cs="Arial"/>
                  <w:sz w:val="22"/>
                  <w:szCs w:val="22"/>
                </w:rPr>
                <w:id w:val="137905303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Includes work-surface decontamination procedures:</w:t>
            </w:r>
          </w:p>
          <w:p w:rsidR="00B46927" w:rsidRPr="00B46927" w:rsidP="00B46927" w14:paraId="4A14F095" w14:textId="77777777">
            <w:pPr>
              <w:spacing w:before="40" w:after="40" w:line="276" w:lineRule="auto"/>
              <w:ind w:left="720"/>
              <w:rPr>
                <w:rFonts w:ascii="Arial" w:hAnsi="Arial" w:cs="Arial"/>
                <w:sz w:val="22"/>
                <w:szCs w:val="22"/>
              </w:rPr>
            </w:pPr>
            <w:sdt>
              <w:sdtPr>
                <w:rPr>
                  <w:rFonts w:ascii="Arial" w:hAnsi="Arial" w:cs="Arial"/>
                  <w:sz w:val="22"/>
                  <w:szCs w:val="22"/>
                </w:rPr>
                <w:id w:val="-209986561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B46927">
              <w:rPr>
                <w:rFonts w:ascii="Arial" w:hAnsi="Arial" w:cs="Arial"/>
                <w:sz w:val="22"/>
                <w:szCs w:val="22"/>
              </w:rPr>
              <w:t>Defines frequency</w:t>
            </w:r>
          </w:p>
          <w:p w:rsidR="00B46927" w:rsidRPr="00B46927" w:rsidP="00B46927" w14:paraId="205E6922" w14:textId="77777777">
            <w:pPr>
              <w:spacing w:before="40" w:after="40" w:line="276" w:lineRule="auto"/>
              <w:ind w:left="720"/>
              <w:rPr>
                <w:rFonts w:ascii="Arial" w:hAnsi="Arial" w:cs="Arial"/>
                <w:sz w:val="22"/>
                <w:szCs w:val="22"/>
              </w:rPr>
            </w:pPr>
            <w:sdt>
              <w:sdtPr>
                <w:rPr>
                  <w:rFonts w:ascii="Arial" w:hAnsi="Arial" w:cs="Arial"/>
                  <w:sz w:val="22"/>
                  <w:szCs w:val="22"/>
                </w:rPr>
                <w:id w:val="-182719788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B46927">
              <w:rPr>
                <w:rFonts w:ascii="Arial" w:hAnsi="Arial" w:cs="Arial"/>
                <w:sz w:val="22"/>
                <w:szCs w:val="22"/>
              </w:rPr>
              <w:t>Includes methods</w:t>
            </w:r>
          </w:p>
          <w:p w:rsidR="00307253" w:rsidRPr="00B46927" w:rsidP="00307253" w14:paraId="60F4117F" w14:textId="77777777">
            <w:pPr>
              <w:spacing w:before="40" w:after="40" w:line="276" w:lineRule="auto"/>
              <w:ind w:left="720"/>
              <w:rPr>
                <w:rFonts w:ascii="Arial" w:hAnsi="Arial" w:cs="Arial"/>
                <w:sz w:val="22"/>
                <w:szCs w:val="22"/>
              </w:rPr>
            </w:pPr>
            <w:sdt>
              <w:sdtPr>
                <w:rPr>
                  <w:rFonts w:ascii="Arial" w:hAnsi="Arial" w:cs="Arial"/>
                  <w:sz w:val="22"/>
                  <w:szCs w:val="22"/>
                </w:rPr>
                <w:id w:val="186495388"/>
                <w14:checkbox>
                  <w14:checked w14:val="0"/>
                  <w14:checkedState w14:val="2612" w14:font="MS Gothic"/>
                  <w14:uncheckedState w14:val="2610" w14:font="MS Gothic"/>
                </w14:checkbox>
              </w:sdtPr>
              <w:sdtContent>
                <w:r w:rsidR="00B46927">
                  <w:rPr>
                    <w:rFonts w:ascii="MS Gothic" w:eastAsia="MS Gothic" w:hAnsi="MS Gothic" w:cs="Arial" w:hint="eastAsia"/>
                    <w:sz w:val="22"/>
                    <w:szCs w:val="22"/>
                  </w:rPr>
                  <w:t>☐</w:t>
                </w:r>
              </w:sdtContent>
            </w:sdt>
            <w:r w:rsidR="00B46927">
              <w:rPr>
                <w:rFonts w:ascii="Arial" w:hAnsi="Arial" w:cs="Arial"/>
                <w:sz w:val="22"/>
                <w:szCs w:val="22"/>
              </w:rPr>
              <w:t xml:space="preserve"> </w:t>
            </w:r>
            <w:r w:rsidRPr="00B46927" w:rsidR="00B46927">
              <w:rPr>
                <w:rFonts w:ascii="Arial" w:hAnsi="Arial" w:cs="Arial"/>
                <w:sz w:val="22"/>
                <w:szCs w:val="22"/>
              </w:rPr>
              <w:t>Specifies approved decontamination solutions and their concentration</w:t>
            </w:r>
          </w:p>
          <w:p w:rsidR="00B46927" w:rsidRPr="00FA12D5" w:rsidP="00B46927" w14:paraId="0E500E4E" w14:textId="77777777">
            <w:pPr>
              <w:spacing w:before="40" w:after="40" w:line="276" w:lineRule="auto"/>
              <w:rPr>
                <w:rFonts w:ascii="Arial" w:hAnsi="Arial" w:cs="Arial"/>
                <w:sz w:val="22"/>
                <w:szCs w:val="22"/>
              </w:rPr>
            </w:pPr>
            <w:sdt>
              <w:sdtPr>
                <w:rPr>
                  <w:rFonts w:ascii="Arial" w:hAnsi="Arial" w:cs="Arial"/>
                  <w:sz w:val="22"/>
                  <w:szCs w:val="22"/>
                </w:rPr>
                <w:id w:val="42554153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Includes procedures for clean-up and decontamination of biological spills</w:t>
            </w:r>
            <w:r>
              <w:rPr>
                <w:rFonts w:ascii="Arial" w:hAnsi="Arial" w:cs="Arial"/>
                <w:sz w:val="22"/>
                <w:szCs w:val="22"/>
              </w:rPr>
              <w:t>:</w:t>
            </w:r>
          </w:p>
          <w:p w:rsidR="00B46927" w:rsidRPr="00B46927" w:rsidP="00B46927" w14:paraId="30417FA8" w14:textId="77777777">
            <w:pPr>
              <w:spacing w:before="40" w:after="40" w:line="276" w:lineRule="auto"/>
              <w:ind w:left="720"/>
              <w:rPr>
                <w:rFonts w:ascii="Arial" w:hAnsi="Arial" w:cs="Arial"/>
                <w:sz w:val="22"/>
                <w:szCs w:val="22"/>
              </w:rPr>
            </w:pPr>
            <w:sdt>
              <w:sdtPr>
                <w:rPr>
                  <w:rFonts w:ascii="Arial" w:hAnsi="Arial" w:cs="Arial"/>
                  <w:sz w:val="22"/>
                  <w:szCs w:val="22"/>
                </w:rPr>
                <w:id w:val="38676538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B46927">
              <w:rPr>
                <w:rFonts w:ascii="Arial" w:hAnsi="Arial" w:cs="Arial"/>
                <w:sz w:val="22"/>
                <w:szCs w:val="22"/>
              </w:rPr>
              <w:t>Details any specific notification or evacuation procedures</w:t>
            </w:r>
          </w:p>
          <w:p w:rsidR="00B46927" w:rsidRPr="00B46927" w:rsidP="00B46927" w14:paraId="5BCB2825" w14:textId="77777777">
            <w:pPr>
              <w:spacing w:before="40" w:after="40" w:line="276" w:lineRule="auto"/>
              <w:ind w:left="720"/>
              <w:rPr>
                <w:rFonts w:ascii="Arial" w:hAnsi="Arial" w:cs="Arial"/>
                <w:sz w:val="22"/>
                <w:szCs w:val="22"/>
              </w:rPr>
            </w:pPr>
            <w:sdt>
              <w:sdtPr>
                <w:rPr>
                  <w:rFonts w:ascii="Arial" w:hAnsi="Arial" w:cs="Arial"/>
                  <w:sz w:val="22"/>
                  <w:szCs w:val="22"/>
                </w:rPr>
                <w:id w:val="193639210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B46927">
              <w:rPr>
                <w:rFonts w:ascii="Arial" w:hAnsi="Arial" w:cs="Arial"/>
                <w:sz w:val="22"/>
                <w:szCs w:val="22"/>
              </w:rPr>
              <w:t>Identifies the appropriate PPE to be used during the clean-up</w:t>
            </w:r>
          </w:p>
          <w:p w:rsidR="00B46927" w:rsidRPr="00B46927" w:rsidP="00F94F9A" w14:paraId="1BD004A9" w14:textId="77777777">
            <w:pPr>
              <w:spacing w:before="40" w:after="40" w:line="276" w:lineRule="auto"/>
              <w:ind w:left="1008" w:hanging="288"/>
              <w:rPr>
                <w:rFonts w:ascii="Arial" w:hAnsi="Arial" w:cs="Arial"/>
                <w:sz w:val="22"/>
                <w:szCs w:val="22"/>
              </w:rPr>
            </w:pPr>
            <w:sdt>
              <w:sdtPr>
                <w:rPr>
                  <w:rFonts w:ascii="Arial" w:hAnsi="Arial" w:cs="Arial"/>
                  <w:sz w:val="22"/>
                  <w:szCs w:val="22"/>
                </w:rPr>
                <w:id w:val="-65922535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B46927">
              <w:rPr>
                <w:rFonts w:ascii="Arial" w:hAnsi="Arial" w:cs="Arial"/>
                <w:sz w:val="22"/>
                <w:szCs w:val="22"/>
              </w:rPr>
              <w:t>Includes procedures to contain, cover, clean-up and decontaminate the spill and to handle broken glass ware</w:t>
            </w:r>
          </w:p>
          <w:p w:rsidR="00307253" w:rsidRPr="00B46927" w:rsidP="00307253" w14:paraId="164F8C7B" w14:textId="77777777">
            <w:pPr>
              <w:spacing w:before="40" w:after="40" w:line="276" w:lineRule="auto"/>
              <w:ind w:left="720"/>
              <w:rPr>
                <w:rFonts w:ascii="Arial" w:hAnsi="Arial" w:cs="Arial"/>
                <w:sz w:val="22"/>
                <w:szCs w:val="22"/>
              </w:rPr>
            </w:pPr>
            <w:sdt>
              <w:sdtPr>
                <w:rPr>
                  <w:rFonts w:ascii="Arial" w:hAnsi="Arial" w:cs="Arial"/>
                  <w:sz w:val="22"/>
                  <w:szCs w:val="22"/>
                </w:rPr>
                <w:id w:val="31849490"/>
                <w14:checkbox>
                  <w14:checked w14:val="0"/>
                  <w14:checkedState w14:val="2612" w14:font="MS Gothic"/>
                  <w14:uncheckedState w14:val="2610" w14:font="MS Gothic"/>
                </w14:checkbox>
              </w:sdtPr>
              <w:sdtContent>
                <w:r w:rsidR="00B46927">
                  <w:rPr>
                    <w:rFonts w:ascii="MS Gothic" w:eastAsia="MS Gothic" w:hAnsi="MS Gothic" w:cs="Arial" w:hint="eastAsia"/>
                    <w:sz w:val="22"/>
                    <w:szCs w:val="22"/>
                  </w:rPr>
                  <w:t>☐</w:t>
                </w:r>
              </w:sdtContent>
            </w:sdt>
            <w:r w:rsidR="00B46927">
              <w:rPr>
                <w:rFonts w:ascii="Arial" w:hAnsi="Arial" w:cs="Arial"/>
                <w:sz w:val="22"/>
                <w:szCs w:val="22"/>
              </w:rPr>
              <w:t xml:space="preserve"> </w:t>
            </w:r>
            <w:r w:rsidRPr="00B46927" w:rsidR="00B46927">
              <w:rPr>
                <w:rFonts w:ascii="Arial" w:hAnsi="Arial" w:cs="Arial"/>
                <w:sz w:val="22"/>
                <w:szCs w:val="22"/>
              </w:rPr>
              <w:t>Includes the approved cleaning/decontamination solutions and their concentration</w:t>
            </w:r>
          </w:p>
          <w:p w:rsidR="00B46927" w:rsidRPr="00FA12D5" w:rsidP="00B46927" w14:paraId="04CD104C" w14:textId="77777777">
            <w:pPr>
              <w:spacing w:before="40" w:after="40" w:line="276" w:lineRule="auto"/>
              <w:rPr>
                <w:rFonts w:ascii="Arial" w:hAnsi="Arial" w:cs="Arial"/>
                <w:sz w:val="22"/>
                <w:szCs w:val="22"/>
              </w:rPr>
            </w:pPr>
            <w:sdt>
              <w:sdtPr>
                <w:rPr>
                  <w:rFonts w:ascii="Arial" w:hAnsi="Arial" w:cs="Arial"/>
                  <w:sz w:val="22"/>
                  <w:szCs w:val="22"/>
                </w:rPr>
                <w:id w:val="125431947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Includes annual safety training, education and documentation requirements.</w:t>
            </w:r>
          </w:p>
        </w:tc>
      </w:tr>
      <w:tr w14:paraId="1AAD0B79" w14:textId="77777777" w:rsidTr="00307253">
        <w:tblPrEx>
          <w:tblW w:w="9504" w:type="dxa"/>
          <w:tblLayout w:type="fixed"/>
          <w:tblLook w:val="01E0"/>
        </w:tblPrEx>
        <w:trPr>
          <w:trHeight w:val="720"/>
        </w:trPr>
        <w:tc>
          <w:tcPr>
            <w:tcW w:w="9504" w:type="dxa"/>
          </w:tcPr>
          <w:p w:rsidR="00125E67" w:rsidRPr="00125E67" w:rsidP="007310A9" w14:paraId="1E93799C" w14:textId="77777777">
            <w:pPr>
              <w:spacing w:before="40" w:after="40" w:line="276" w:lineRule="auto"/>
              <w:rPr>
                <w:rFonts w:ascii="Arial" w:hAnsi="Arial" w:cs="Arial"/>
                <w:sz w:val="22"/>
                <w:szCs w:val="22"/>
              </w:rPr>
            </w:pPr>
            <w:r w:rsidRPr="00125E67">
              <w:rPr>
                <w:rFonts w:ascii="Arial" w:hAnsi="Arial" w:cs="Arial"/>
                <w:sz w:val="22"/>
                <w:szCs w:val="22"/>
              </w:rPr>
              <w:t>Comments:</w:t>
            </w:r>
          </w:p>
        </w:tc>
      </w:tr>
    </w:tbl>
    <w:p w:rsidR="00127F4A" w:rsidP="007310A9" w14:paraId="7B9DE477" w14:textId="77777777">
      <w:pPr>
        <w:spacing w:line="276" w:lineRule="auto"/>
        <w:rPr>
          <w:rFonts w:ascii="Arial" w:hAnsi="Arial" w:cs="Arial"/>
          <w:sz w:val="22"/>
          <w:szCs w:val="22"/>
        </w:rPr>
      </w:pPr>
    </w:p>
    <w:p w:rsidR="00307253" w:rsidRPr="00FA12D5" w:rsidP="007310A9" w14:paraId="73529C51" w14:textId="77777777">
      <w:pPr>
        <w:spacing w:line="276" w:lineRule="auto"/>
        <w:rPr>
          <w:rFonts w:ascii="Arial" w:hAnsi="Arial" w:cs="Arial"/>
          <w:sz w:val="22"/>
          <w:szCs w:val="22"/>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04"/>
      </w:tblGrid>
      <w:tr w14:paraId="1B81253D" w14:textId="77777777" w:rsidTr="00307253">
        <w:tblPrEx>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88"/>
        </w:trPr>
        <w:tc>
          <w:tcPr>
            <w:tcW w:w="9504" w:type="dxa"/>
            <w:shd w:val="clear" w:color="auto" w:fill="D9D9D9"/>
          </w:tcPr>
          <w:p w:rsidR="00127F4A" w:rsidRPr="007310A9" w:rsidP="007310A9" w14:paraId="4343CFA1" w14:textId="77777777">
            <w:pPr>
              <w:spacing w:before="40" w:after="40" w:line="276" w:lineRule="auto"/>
              <w:jc w:val="center"/>
              <w:rPr>
                <w:rFonts w:ascii="Arial" w:hAnsi="Arial" w:cs="Arial"/>
                <w:b/>
                <w:sz w:val="22"/>
                <w:szCs w:val="22"/>
              </w:rPr>
            </w:pPr>
            <w:r w:rsidRPr="007310A9">
              <w:rPr>
                <w:rFonts w:ascii="Arial" w:hAnsi="Arial" w:cs="Arial"/>
                <w:b/>
                <w:sz w:val="22"/>
                <w:szCs w:val="22"/>
              </w:rPr>
              <w:t>STANDARD PRECAUTIONS</w:t>
            </w:r>
          </w:p>
        </w:tc>
      </w:tr>
      <w:tr w14:paraId="3C20A03C" w14:textId="77777777" w:rsidTr="00307253">
        <w:tblPrEx>
          <w:tblW w:w="9504" w:type="dxa"/>
          <w:tblLayout w:type="fixed"/>
          <w:tblLook w:val="01E0"/>
        </w:tblPrEx>
        <w:tc>
          <w:tcPr>
            <w:tcW w:w="9504" w:type="dxa"/>
          </w:tcPr>
          <w:p w:rsidR="00307253" w:rsidRPr="007310A9" w:rsidP="00F94F9A" w14:paraId="447E4F28" w14:textId="77777777">
            <w:pPr>
              <w:spacing w:before="40" w:after="40" w:line="276" w:lineRule="auto"/>
              <w:ind w:left="288" w:hanging="288"/>
              <w:rPr>
                <w:rFonts w:ascii="Arial" w:hAnsi="Arial" w:cs="Arial"/>
                <w:sz w:val="22"/>
                <w:szCs w:val="22"/>
              </w:rPr>
            </w:pPr>
            <w:sdt>
              <w:sdtPr>
                <w:rPr>
                  <w:rFonts w:ascii="Arial" w:hAnsi="Arial" w:cs="Arial"/>
                  <w:sz w:val="22"/>
                  <w:szCs w:val="22"/>
                </w:rPr>
                <w:id w:val="101781262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7310A9">
              <w:rPr>
                <w:rFonts w:ascii="Arial" w:hAnsi="Arial" w:cs="Arial"/>
                <w:sz w:val="22"/>
                <w:szCs w:val="22"/>
              </w:rPr>
              <w:t xml:space="preserve">The SOP states the nature of risk from exposure to blood or other potentially infectious material from at least the following organisms:  </w:t>
            </w:r>
          </w:p>
          <w:p w:rsidR="00307253" w:rsidRPr="007310A9" w:rsidP="00307253" w14:paraId="3CAF7BA3" w14:textId="77777777">
            <w:pPr>
              <w:spacing w:before="40" w:after="40" w:line="276" w:lineRule="auto"/>
              <w:ind w:left="720"/>
              <w:rPr>
                <w:rFonts w:ascii="Arial" w:hAnsi="Arial" w:cs="Arial"/>
                <w:sz w:val="22"/>
                <w:szCs w:val="22"/>
              </w:rPr>
            </w:pPr>
            <w:sdt>
              <w:sdtPr>
                <w:rPr>
                  <w:rFonts w:ascii="Arial" w:hAnsi="Arial" w:cs="Arial"/>
                  <w:sz w:val="22"/>
                  <w:szCs w:val="22"/>
                </w:rPr>
                <w:id w:val="-37901645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7310A9">
              <w:rPr>
                <w:rFonts w:ascii="Arial" w:hAnsi="Arial" w:cs="Arial"/>
                <w:sz w:val="22"/>
                <w:szCs w:val="22"/>
              </w:rPr>
              <w:t>Hepatitis B</w:t>
            </w:r>
          </w:p>
          <w:p w:rsidR="00307253" w:rsidRPr="007310A9" w:rsidP="00307253" w14:paraId="3326E858" w14:textId="77777777">
            <w:pPr>
              <w:spacing w:before="40" w:after="40" w:line="276" w:lineRule="auto"/>
              <w:ind w:left="720"/>
              <w:rPr>
                <w:rFonts w:ascii="Arial" w:hAnsi="Arial" w:cs="Arial"/>
                <w:sz w:val="22"/>
                <w:szCs w:val="22"/>
              </w:rPr>
            </w:pPr>
            <w:sdt>
              <w:sdtPr>
                <w:rPr>
                  <w:rFonts w:ascii="Arial" w:hAnsi="Arial" w:cs="Arial"/>
                  <w:sz w:val="22"/>
                  <w:szCs w:val="22"/>
                </w:rPr>
                <w:id w:val="83826503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7310A9">
              <w:rPr>
                <w:rFonts w:ascii="Arial" w:hAnsi="Arial" w:cs="Arial"/>
                <w:sz w:val="22"/>
                <w:szCs w:val="22"/>
              </w:rPr>
              <w:t>Hepatitis C</w:t>
            </w:r>
          </w:p>
          <w:p w:rsidR="00307253" w:rsidRPr="007310A9" w:rsidP="00F94F9A" w14:paraId="76AC406C" w14:textId="77777777">
            <w:pPr>
              <w:spacing w:before="40" w:after="40" w:line="276" w:lineRule="auto"/>
              <w:ind w:left="720"/>
              <w:rPr>
                <w:rFonts w:ascii="Arial" w:hAnsi="Arial" w:cs="Arial"/>
                <w:sz w:val="22"/>
                <w:szCs w:val="22"/>
              </w:rPr>
            </w:pPr>
            <w:sdt>
              <w:sdtPr>
                <w:rPr>
                  <w:rFonts w:ascii="Arial" w:hAnsi="Arial" w:cs="Arial"/>
                  <w:sz w:val="22"/>
                  <w:szCs w:val="22"/>
                </w:rPr>
                <w:id w:val="138783444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7310A9">
              <w:rPr>
                <w:rFonts w:ascii="Arial" w:hAnsi="Arial" w:cs="Arial"/>
                <w:sz w:val="22"/>
                <w:szCs w:val="22"/>
              </w:rPr>
              <w:t>HIV</w:t>
            </w:r>
          </w:p>
          <w:p w:rsidR="00307253" w:rsidRPr="007310A9" w:rsidP="00307253" w14:paraId="493061E0" w14:textId="77777777">
            <w:pPr>
              <w:spacing w:before="40" w:after="40" w:line="276" w:lineRule="auto"/>
              <w:rPr>
                <w:rFonts w:ascii="Arial" w:hAnsi="Arial" w:cs="Arial"/>
                <w:sz w:val="22"/>
                <w:szCs w:val="22"/>
              </w:rPr>
            </w:pPr>
            <w:sdt>
              <w:sdtPr>
                <w:rPr>
                  <w:rFonts w:ascii="Arial" w:hAnsi="Arial" w:cs="Arial"/>
                  <w:sz w:val="22"/>
                  <w:szCs w:val="22"/>
                </w:rPr>
                <w:id w:val="-149856973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7310A9">
              <w:rPr>
                <w:rFonts w:ascii="Arial" w:hAnsi="Arial" w:cs="Arial"/>
                <w:sz w:val="22"/>
                <w:szCs w:val="22"/>
              </w:rPr>
              <w:t>Defines the standard precautions principle.</w:t>
            </w:r>
          </w:p>
          <w:p w:rsidR="00307253" w:rsidRPr="007310A9" w:rsidP="00F94F9A" w14:paraId="6027A4EA" w14:textId="77777777">
            <w:pPr>
              <w:spacing w:before="40" w:after="40" w:line="276" w:lineRule="auto"/>
              <w:ind w:left="288" w:hanging="288"/>
              <w:rPr>
                <w:rFonts w:ascii="Arial" w:hAnsi="Arial" w:cs="Arial"/>
                <w:sz w:val="22"/>
                <w:szCs w:val="22"/>
              </w:rPr>
            </w:pPr>
            <w:sdt>
              <w:sdtPr>
                <w:rPr>
                  <w:rFonts w:ascii="Arial" w:hAnsi="Arial" w:cs="Arial"/>
                  <w:sz w:val="22"/>
                  <w:szCs w:val="22"/>
                </w:rPr>
                <w:id w:val="-126723213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7310A9">
              <w:rPr>
                <w:rFonts w:ascii="Arial" w:hAnsi="Arial" w:cs="Arial"/>
                <w:sz w:val="22"/>
                <w:szCs w:val="22"/>
              </w:rPr>
              <w:t>Defines the specific risk related to the applicable job description i.e., risk level is different for a laboratory secretary and a phlebotomist.</w:t>
            </w:r>
          </w:p>
          <w:p w:rsidR="00307253" w:rsidRPr="007310A9" w:rsidP="00F94F9A" w14:paraId="6BEE9D57" w14:textId="77777777">
            <w:pPr>
              <w:spacing w:before="40" w:after="40" w:line="276" w:lineRule="auto"/>
              <w:ind w:left="288" w:hanging="288"/>
              <w:rPr>
                <w:rFonts w:ascii="Arial" w:hAnsi="Arial" w:cs="Arial"/>
                <w:sz w:val="22"/>
                <w:szCs w:val="22"/>
              </w:rPr>
            </w:pPr>
            <w:sdt>
              <w:sdtPr>
                <w:rPr>
                  <w:rFonts w:ascii="Arial" w:hAnsi="Arial" w:cs="Arial"/>
                  <w:sz w:val="22"/>
                  <w:szCs w:val="22"/>
                </w:rPr>
                <w:id w:val="-76253205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7310A9">
              <w:rPr>
                <w:rFonts w:ascii="Arial" w:hAnsi="Arial" w:cs="Arial"/>
                <w:sz w:val="22"/>
                <w:szCs w:val="22"/>
              </w:rPr>
              <w:t>Includes a list of the required barrier protection (personal protective equipment) available and provided for employee use.</w:t>
            </w:r>
          </w:p>
          <w:p w:rsidR="00307253" w:rsidRPr="00F94F9A" w:rsidP="00F94F9A" w14:paraId="3C1707DE" w14:textId="77777777">
            <w:pPr>
              <w:spacing w:before="40" w:after="40" w:line="276" w:lineRule="auto"/>
              <w:rPr>
                <w:rFonts w:ascii="Arial" w:hAnsi="Arial" w:cs="Arial"/>
                <w:sz w:val="22"/>
                <w:szCs w:val="22"/>
              </w:rPr>
            </w:pPr>
            <w:sdt>
              <w:sdtPr>
                <w:rPr>
                  <w:rFonts w:ascii="Arial" w:hAnsi="Arial" w:cs="Arial"/>
                  <w:sz w:val="22"/>
                  <w:szCs w:val="22"/>
                </w:rPr>
                <w:id w:val="27075630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7310A9">
              <w:rPr>
                <w:rFonts w:ascii="Arial" w:hAnsi="Arial" w:cs="Arial"/>
                <w:sz w:val="22"/>
                <w:szCs w:val="22"/>
              </w:rPr>
              <w:t xml:space="preserve">Describes methods for obtaining </w:t>
            </w:r>
            <w:r w:rsidR="00F94F9A">
              <w:rPr>
                <w:rFonts w:ascii="Arial" w:hAnsi="Arial" w:cs="Arial"/>
                <w:sz w:val="22"/>
                <w:szCs w:val="22"/>
              </w:rPr>
              <w:t>required</w:t>
            </w:r>
            <w:r w:rsidRPr="007310A9">
              <w:rPr>
                <w:rFonts w:ascii="Arial" w:hAnsi="Arial" w:cs="Arial"/>
                <w:sz w:val="22"/>
                <w:szCs w:val="22"/>
              </w:rPr>
              <w:t xml:space="preserve"> vaccinations. </w:t>
            </w:r>
          </w:p>
          <w:p w:rsidR="00307253" w:rsidRPr="007310A9" w:rsidP="00F94F9A" w14:paraId="5A95B3D4" w14:textId="77777777">
            <w:pPr>
              <w:spacing w:before="40" w:after="40" w:line="276" w:lineRule="auto"/>
              <w:rPr>
                <w:rFonts w:ascii="Arial" w:hAnsi="Arial" w:cs="Arial"/>
                <w:sz w:val="22"/>
                <w:szCs w:val="22"/>
              </w:rPr>
            </w:pPr>
            <w:sdt>
              <w:sdtPr>
                <w:rPr>
                  <w:rFonts w:ascii="Arial" w:hAnsi="Arial" w:cs="Arial"/>
                  <w:sz w:val="22"/>
                  <w:szCs w:val="22"/>
                </w:rPr>
                <w:id w:val="120536651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7310A9">
              <w:rPr>
                <w:rFonts w:ascii="Arial" w:hAnsi="Arial" w:cs="Arial"/>
                <w:sz w:val="22"/>
                <w:szCs w:val="22"/>
              </w:rPr>
              <w:t>Includes annual training and education requirements.</w:t>
            </w:r>
          </w:p>
        </w:tc>
      </w:tr>
      <w:tr w14:paraId="5CAD6F06" w14:textId="77777777" w:rsidTr="00307253">
        <w:tblPrEx>
          <w:tblW w:w="9504" w:type="dxa"/>
          <w:tblLayout w:type="fixed"/>
          <w:tblLook w:val="01E0"/>
        </w:tblPrEx>
        <w:trPr>
          <w:trHeight w:val="720"/>
        </w:trPr>
        <w:tc>
          <w:tcPr>
            <w:tcW w:w="9504" w:type="dxa"/>
          </w:tcPr>
          <w:p w:rsidR="00125E67" w:rsidRPr="007310A9" w:rsidP="007310A9" w14:paraId="4AAFFDEE" w14:textId="77777777">
            <w:pPr>
              <w:spacing w:before="40" w:after="40" w:line="276" w:lineRule="auto"/>
              <w:rPr>
                <w:rFonts w:ascii="Arial" w:hAnsi="Arial" w:cs="Arial"/>
                <w:sz w:val="22"/>
                <w:szCs w:val="22"/>
              </w:rPr>
            </w:pPr>
            <w:r w:rsidRPr="007310A9">
              <w:rPr>
                <w:rFonts w:ascii="Arial" w:hAnsi="Arial" w:cs="Arial"/>
                <w:sz w:val="22"/>
                <w:szCs w:val="22"/>
              </w:rPr>
              <w:t>Comments:</w:t>
            </w:r>
          </w:p>
        </w:tc>
      </w:tr>
    </w:tbl>
    <w:p w:rsidR="00127F4A" w:rsidRPr="00FA12D5" w:rsidP="007310A9" w14:paraId="048911AD" w14:textId="77777777">
      <w:pPr>
        <w:spacing w:line="276" w:lineRule="auto"/>
        <w:rPr>
          <w:rFonts w:ascii="Arial" w:hAnsi="Arial" w:cs="Arial"/>
          <w:sz w:val="22"/>
          <w:szCs w:val="22"/>
        </w:rPr>
      </w:pPr>
    </w:p>
    <w:p w:rsidR="007B24B6" w:rsidRPr="00FA12D5" w:rsidP="007310A9" w14:paraId="1977BAD2" w14:textId="77777777">
      <w:pPr>
        <w:spacing w:line="276" w:lineRule="auto"/>
        <w:rPr>
          <w:rFonts w:ascii="Arial" w:hAnsi="Arial" w:cs="Arial"/>
          <w:sz w:val="22"/>
          <w:szCs w:val="22"/>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04"/>
      </w:tblGrid>
      <w:tr w14:paraId="3177DF0D" w14:textId="77777777" w:rsidTr="00F94F9A">
        <w:tblPrEx>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88"/>
        </w:trPr>
        <w:tc>
          <w:tcPr>
            <w:tcW w:w="9504" w:type="dxa"/>
            <w:shd w:val="clear" w:color="auto" w:fill="D9D9D9"/>
          </w:tcPr>
          <w:p w:rsidR="00127F4A" w:rsidRPr="00FA12D5" w:rsidP="007310A9" w14:paraId="2146BAC5" w14:textId="77777777">
            <w:pPr>
              <w:spacing w:before="40" w:after="40" w:line="276" w:lineRule="auto"/>
              <w:jc w:val="center"/>
              <w:rPr>
                <w:rFonts w:ascii="Arial" w:hAnsi="Arial" w:cs="Arial"/>
                <w:b/>
                <w:sz w:val="22"/>
                <w:szCs w:val="22"/>
              </w:rPr>
            </w:pPr>
            <w:r>
              <w:rPr>
                <w:rFonts w:ascii="Arial" w:hAnsi="Arial" w:cs="Arial"/>
                <w:b/>
                <w:sz w:val="22"/>
                <w:szCs w:val="22"/>
              </w:rPr>
              <w:t>ACCIDENT PROCEDURE AND REPORT FORM</w:t>
            </w:r>
          </w:p>
        </w:tc>
      </w:tr>
      <w:tr w14:paraId="556F8851" w14:textId="77777777" w:rsidTr="00F94F9A">
        <w:tblPrEx>
          <w:tblW w:w="9504" w:type="dxa"/>
          <w:tblLayout w:type="fixed"/>
          <w:tblLook w:val="01E0"/>
        </w:tblPrEx>
        <w:trPr>
          <w:trHeight w:val="288"/>
        </w:trPr>
        <w:tc>
          <w:tcPr>
            <w:tcW w:w="9504" w:type="dxa"/>
            <w:shd w:val="clear" w:color="auto" w:fill="D9D9D9"/>
          </w:tcPr>
          <w:p w:rsidR="00125E67" w:rsidRPr="00FA12D5" w:rsidP="007310A9" w14:paraId="5EB4B423" w14:textId="77777777">
            <w:pPr>
              <w:spacing w:before="40" w:after="40" w:line="276" w:lineRule="auto"/>
              <w:rPr>
                <w:rFonts w:ascii="Arial" w:hAnsi="Arial" w:cs="Arial"/>
                <w:b/>
                <w:sz w:val="22"/>
                <w:szCs w:val="22"/>
              </w:rPr>
            </w:pPr>
            <w:r w:rsidRPr="00125E67">
              <w:rPr>
                <w:rFonts w:ascii="Arial" w:hAnsi="Arial" w:cs="Arial"/>
                <w:b/>
                <w:sz w:val="22"/>
                <w:szCs w:val="22"/>
              </w:rPr>
              <w:t>Accident &amp; Exposure Incident Procedures</w:t>
            </w:r>
          </w:p>
        </w:tc>
      </w:tr>
      <w:tr w14:paraId="01F46FA3" w14:textId="77777777" w:rsidTr="00F94F9A">
        <w:tblPrEx>
          <w:tblW w:w="9504" w:type="dxa"/>
          <w:tblLayout w:type="fixed"/>
          <w:tblLook w:val="01E0"/>
        </w:tblPrEx>
        <w:tc>
          <w:tcPr>
            <w:tcW w:w="9504" w:type="dxa"/>
          </w:tcPr>
          <w:p w:rsidR="00F94F9A" w:rsidRPr="00FA12D5" w:rsidP="00F94F9A" w14:paraId="32CD70F4" w14:textId="77777777">
            <w:pPr>
              <w:spacing w:before="40" w:after="40" w:line="276" w:lineRule="auto"/>
              <w:ind w:left="288" w:hanging="288"/>
              <w:rPr>
                <w:rFonts w:ascii="Arial" w:hAnsi="Arial" w:cs="Arial"/>
                <w:sz w:val="22"/>
                <w:szCs w:val="22"/>
              </w:rPr>
            </w:pPr>
            <w:sdt>
              <w:sdtPr>
                <w:rPr>
                  <w:rFonts w:ascii="Arial" w:hAnsi="Arial" w:cs="Arial"/>
                  <w:sz w:val="22"/>
                  <w:szCs w:val="22"/>
                </w:rPr>
                <w:id w:val="-167125381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The SOP describes the procedure for immediate treatment of employee accidents and exposure incidents:</w:t>
            </w:r>
          </w:p>
          <w:p w:rsidR="00F94F9A" w:rsidRPr="00FA12D5" w:rsidP="00F94F9A" w14:paraId="0E731F34" w14:textId="77777777">
            <w:pPr>
              <w:spacing w:before="40" w:after="40" w:line="276" w:lineRule="auto"/>
              <w:ind w:left="1008" w:hanging="288"/>
              <w:rPr>
                <w:rFonts w:ascii="Arial" w:hAnsi="Arial" w:cs="Arial"/>
                <w:sz w:val="22"/>
                <w:szCs w:val="22"/>
              </w:rPr>
            </w:pPr>
            <w:sdt>
              <w:sdtPr>
                <w:rPr>
                  <w:rFonts w:ascii="Arial" w:hAnsi="Arial" w:cs="Arial"/>
                  <w:sz w:val="22"/>
                  <w:szCs w:val="22"/>
                </w:rPr>
                <w:id w:val="63992884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Provides examples of employee accidents and exposures, which includes needle sticks.</w:t>
            </w:r>
          </w:p>
          <w:p w:rsidR="00F94F9A" w:rsidRPr="00FA12D5" w:rsidP="00F94F9A" w14:paraId="7180CA35" w14:textId="77777777">
            <w:pPr>
              <w:spacing w:before="40" w:after="40" w:line="276" w:lineRule="auto"/>
              <w:ind w:left="1008" w:hanging="288"/>
              <w:rPr>
                <w:rFonts w:ascii="Arial" w:hAnsi="Arial" w:cs="Arial"/>
                <w:sz w:val="22"/>
                <w:szCs w:val="22"/>
              </w:rPr>
            </w:pPr>
            <w:sdt>
              <w:sdtPr>
                <w:rPr>
                  <w:rFonts w:ascii="Arial" w:hAnsi="Arial" w:cs="Arial"/>
                  <w:sz w:val="22"/>
                  <w:szCs w:val="22"/>
                </w:rPr>
                <w:id w:val="-140729183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Includes separate procedures for life-threatening and non-life-threatening procedures, if applicable. If procedures are the same, SOP states that.</w:t>
            </w:r>
          </w:p>
          <w:p w:rsidR="00F94F9A" w:rsidRPr="00FA12D5" w:rsidP="00F94F9A" w14:paraId="74DA358F" w14:textId="77777777">
            <w:pPr>
              <w:spacing w:before="40" w:after="40" w:line="276" w:lineRule="auto"/>
              <w:ind w:left="1008" w:hanging="288"/>
              <w:rPr>
                <w:rFonts w:ascii="Arial" w:hAnsi="Arial" w:cs="Arial"/>
                <w:sz w:val="22"/>
                <w:szCs w:val="22"/>
              </w:rPr>
            </w:pPr>
            <w:sdt>
              <w:sdtPr>
                <w:rPr>
                  <w:rFonts w:ascii="Arial" w:hAnsi="Arial" w:cs="Arial"/>
                  <w:sz w:val="22"/>
                  <w:szCs w:val="22"/>
                </w:rPr>
                <w:id w:val="135091926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Includes separate procedures for emergencies that occur during normal work hours and after normal work hours, if applicable, and includes the work hours. If procedures are the same, SOP states that.</w:t>
            </w:r>
          </w:p>
          <w:p w:rsidR="00F94F9A" w:rsidRPr="00FA12D5" w:rsidP="00F94F9A" w14:paraId="724594C6" w14:textId="77777777">
            <w:pPr>
              <w:spacing w:before="40" w:after="40" w:line="276" w:lineRule="auto"/>
              <w:ind w:left="1008" w:hanging="288"/>
              <w:rPr>
                <w:rFonts w:ascii="Arial" w:hAnsi="Arial" w:cs="Arial"/>
                <w:sz w:val="22"/>
                <w:szCs w:val="22"/>
              </w:rPr>
            </w:pPr>
            <w:sdt>
              <w:sdtPr>
                <w:rPr>
                  <w:rFonts w:ascii="Arial" w:hAnsi="Arial" w:cs="Arial"/>
                  <w:sz w:val="22"/>
                  <w:szCs w:val="22"/>
                </w:rPr>
                <w:id w:val="-16200305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Includes separate procedures for employees, patients, and visitors. If procedures are the same, SOP states that.</w:t>
            </w:r>
          </w:p>
          <w:p w:rsidR="00F94F9A" w:rsidRPr="00FA12D5" w:rsidP="00F94F9A" w14:paraId="72696A6F" w14:textId="77777777">
            <w:pPr>
              <w:spacing w:before="40" w:after="40" w:line="276" w:lineRule="auto"/>
              <w:ind w:left="288" w:hanging="288"/>
              <w:rPr>
                <w:rFonts w:ascii="Arial" w:hAnsi="Arial" w:cs="Arial"/>
                <w:sz w:val="22"/>
                <w:szCs w:val="22"/>
              </w:rPr>
            </w:pPr>
            <w:sdt>
              <w:sdtPr>
                <w:rPr>
                  <w:rFonts w:ascii="Arial" w:hAnsi="Arial" w:cs="Arial"/>
                  <w:sz w:val="22"/>
                  <w:szCs w:val="22"/>
                </w:rPr>
                <w:id w:val="-125164915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The SOP includes procedures specific to exposure to blood or other potentially infectious materials by way of a needle stick, percutaneous injury, mucous membrane contact, or non-intact skin contact and includes the following details:</w:t>
            </w:r>
          </w:p>
          <w:p w:rsidR="00F94F9A" w:rsidRPr="00FA12D5" w:rsidP="00F94F9A" w14:paraId="512523ED" w14:textId="77777777">
            <w:pPr>
              <w:spacing w:before="40" w:after="40" w:line="276" w:lineRule="auto"/>
              <w:ind w:left="720"/>
              <w:rPr>
                <w:rFonts w:ascii="Arial" w:hAnsi="Arial" w:cs="Arial"/>
                <w:sz w:val="22"/>
                <w:szCs w:val="22"/>
              </w:rPr>
            </w:pPr>
            <w:sdt>
              <w:sdtPr>
                <w:rPr>
                  <w:rFonts w:ascii="Arial" w:hAnsi="Arial" w:cs="Arial"/>
                  <w:sz w:val="22"/>
                  <w:szCs w:val="22"/>
                </w:rPr>
                <w:id w:val="-26176899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available counseling</w:t>
            </w:r>
          </w:p>
          <w:p w:rsidR="00F94F9A" w:rsidRPr="00FA12D5" w:rsidP="00F94F9A" w14:paraId="18E021D4" w14:textId="77777777">
            <w:pPr>
              <w:spacing w:before="40" w:after="40" w:line="276" w:lineRule="auto"/>
              <w:ind w:left="720"/>
              <w:rPr>
                <w:rFonts w:ascii="Arial" w:hAnsi="Arial" w:cs="Arial"/>
                <w:sz w:val="22"/>
                <w:szCs w:val="22"/>
              </w:rPr>
            </w:pPr>
            <w:sdt>
              <w:sdtPr>
                <w:rPr>
                  <w:rFonts w:ascii="Arial" w:hAnsi="Arial" w:cs="Arial"/>
                  <w:sz w:val="22"/>
                  <w:szCs w:val="22"/>
                </w:rPr>
                <w:id w:val="-84694061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 xml:space="preserve">confidentiality </w:t>
            </w:r>
          </w:p>
          <w:p w:rsidR="00F94F9A" w:rsidRPr="00FA12D5" w:rsidP="00F94F9A" w14:paraId="697E769D" w14:textId="77777777">
            <w:pPr>
              <w:spacing w:before="40" w:after="40" w:line="276" w:lineRule="auto"/>
              <w:ind w:left="720"/>
              <w:rPr>
                <w:rFonts w:ascii="Arial" w:hAnsi="Arial" w:cs="Arial"/>
                <w:sz w:val="22"/>
                <w:szCs w:val="22"/>
              </w:rPr>
            </w:pPr>
            <w:sdt>
              <w:sdtPr>
                <w:rPr>
                  <w:rFonts w:ascii="Arial" w:hAnsi="Arial" w:cs="Arial"/>
                  <w:sz w:val="22"/>
                  <w:szCs w:val="22"/>
                </w:rPr>
                <w:id w:val="-15014709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prophylaxis provided at no cost</w:t>
            </w:r>
          </w:p>
          <w:p w:rsidR="00F94F9A" w:rsidRPr="00FA12D5" w:rsidP="00F94F9A" w14:paraId="33995282" w14:textId="77777777">
            <w:pPr>
              <w:spacing w:before="40" w:after="40" w:line="276" w:lineRule="auto"/>
              <w:ind w:left="720"/>
              <w:rPr>
                <w:rFonts w:ascii="Arial" w:hAnsi="Arial" w:cs="Arial"/>
                <w:sz w:val="22"/>
                <w:szCs w:val="22"/>
              </w:rPr>
            </w:pPr>
            <w:sdt>
              <w:sdtPr>
                <w:rPr>
                  <w:rFonts w:ascii="Arial" w:hAnsi="Arial" w:cs="Arial"/>
                  <w:sz w:val="22"/>
                  <w:szCs w:val="22"/>
                </w:rPr>
                <w:id w:val="-171457690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follow-up treatment requirement</w:t>
            </w:r>
          </w:p>
          <w:p w:rsidR="00F94F9A" w:rsidRPr="00FA12D5" w:rsidP="00F94F9A" w14:paraId="1BFF072A" w14:textId="77777777">
            <w:pPr>
              <w:spacing w:before="40" w:after="40" w:line="276" w:lineRule="auto"/>
              <w:ind w:left="720"/>
              <w:rPr>
                <w:rFonts w:ascii="Arial" w:hAnsi="Arial" w:cs="Arial"/>
                <w:sz w:val="22"/>
                <w:szCs w:val="22"/>
              </w:rPr>
            </w:pPr>
            <w:sdt>
              <w:sdtPr>
                <w:rPr>
                  <w:rFonts w:ascii="Arial" w:hAnsi="Arial" w:cs="Arial"/>
                  <w:sz w:val="22"/>
                  <w:szCs w:val="22"/>
                </w:rPr>
                <w:id w:val="-125789169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 xml:space="preserve">special notification and documentation requirements, if applicable </w:t>
            </w:r>
          </w:p>
          <w:p w:rsidR="00F94F9A" w:rsidRPr="00FA12D5" w:rsidP="00F94F9A" w14:paraId="21C2AA1B" w14:textId="77777777">
            <w:pPr>
              <w:spacing w:before="40" w:after="40" w:line="276" w:lineRule="auto"/>
              <w:ind w:left="288" w:hanging="288"/>
              <w:rPr>
                <w:rFonts w:ascii="Arial" w:hAnsi="Arial" w:cs="Arial"/>
                <w:sz w:val="22"/>
                <w:szCs w:val="22"/>
              </w:rPr>
            </w:pPr>
            <w:sdt>
              <w:sdtPr>
                <w:rPr>
                  <w:rFonts w:ascii="Arial" w:hAnsi="Arial" w:cs="Arial"/>
                  <w:sz w:val="22"/>
                  <w:szCs w:val="22"/>
                </w:rPr>
                <w:id w:val="54133812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Provides the name, location and phone number of the treatment facility that should be used for immediate emergency treatment.</w:t>
            </w:r>
          </w:p>
          <w:p w:rsidR="00F94F9A" w:rsidRPr="00FA12D5" w:rsidP="00F94F9A" w14:paraId="44048B1A" w14:textId="77777777">
            <w:pPr>
              <w:spacing w:before="40" w:after="40" w:line="276" w:lineRule="auto"/>
              <w:ind w:left="288" w:hanging="288"/>
              <w:rPr>
                <w:rFonts w:ascii="Arial" w:hAnsi="Arial" w:cs="Arial"/>
                <w:sz w:val="22"/>
                <w:szCs w:val="22"/>
              </w:rPr>
            </w:pPr>
            <w:sdt>
              <w:sdtPr>
                <w:rPr>
                  <w:rFonts w:ascii="Arial" w:hAnsi="Arial" w:cs="Arial"/>
                  <w:sz w:val="22"/>
                  <w:szCs w:val="22"/>
                </w:rPr>
                <w:id w:val="-191122036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Describes the requirements for internal notification to upper management and the required time frame for notification for all incidents.  The SOP describes different requirements for special incidents (i.e., needle sticks, chemical burns, etc.) or different individuals (i.e., employees, patients, or visitors).  If the procedures are the same, then the SOP states that.</w:t>
            </w:r>
          </w:p>
          <w:p w:rsidR="00F94F9A" w:rsidRPr="00FA12D5" w:rsidP="00F94F9A" w14:paraId="7D592E3F" w14:textId="77777777">
            <w:pPr>
              <w:spacing w:before="40" w:after="40" w:line="276" w:lineRule="auto"/>
              <w:ind w:left="288" w:hanging="288"/>
              <w:rPr>
                <w:rFonts w:ascii="Arial" w:hAnsi="Arial" w:cs="Arial"/>
                <w:sz w:val="22"/>
                <w:szCs w:val="22"/>
              </w:rPr>
            </w:pPr>
            <w:sdt>
              <w:sdtPr>
                <w:rPr>
                  <w:rFonts w:ascii="Arial" w:hAnsi="Arial" w:cs="Arial"/>
                  <w:sz w:val="22"/>
                  <w:szCs w:val="22"/>
                </w:rPr>
                <w:id w:val="168100745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 xml:space="preserve">Describes the documentation requirements for employee accidents and exposure incidents and indicates who is responsible for completing the documentation and the required time frame. </w:t>
            </w:r>
          </w:p>
          <w:p w:rsidR="00F94F9A" w:rsidRPr="00FA12D5" w:rsidP="00F94F9A" w14:paraId="615023DE" w14:textId="77777777">
            <w:pPr>
              <w:spacing w:before="40" w:after="40" w:line="276" w:lineRule="auto"/>
              <w:ind w:left="288" w:hanging="288"/>
              <w:rPr>
                <w:rFonts w:ascii="Arial" w:hAnsi="Arial" w:cs="Arial"/>
                <w:sz w:val="22"/>
                <w:szCs w:val="22"/>
              </w:rPr>
            </w:pPr>
            <w:sdt>
              <w:sdtPr>
                <w:rPr>
                  <w:rFonts w:ascii="Arial" w:hAnsi="Arial" w:cs="Arial"/>
                  <w:sz w:val="22"/>
                  <w:szCs w:val="22"/>
                </w:rPr>
                <w:id w:val="-45926410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Applicable forms are included as appendices.</w:t>
            </w:r>
          </w:p>
          <w:p w:rsidR="00F94F9A" w:rsidRPr="00FA12D5" w:rsidP="00F94F9A" w14:paraId="5A7CD496" w14:textId="77777777">
            <w:pPr>
              <w:spacing w:before="40" w:after="40" w:line="276" w:lineRule="auto"/>
              <w:ind w:left="288" w:hanging="288"/>
              <w:rPr>
                <w:rFonts w:ascii="Arial" w:hAnsi="Arial" w:cs="Arial"/>
                <w:sz w:val="22"/>
                <w:szCs w:val="22"/>
              </w:rPr>
            </w:pPr>
            <w:sdt>
              <w:sdtPr>
                <w:rPr>
                  <w:rFonts w:ascii="Arial" w:hAnsi="Arial" w:cs="Arial"/>
                  <w:sz w:val="22"/>
                  <w:szCs w:val="22"/>
                </w:rPr>
                <w:id w:val="-69222572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FA12D5">
              <w:rPr>
                <w:rFonts w:ascii="Arial" w:hAnsi="Arial" w:cs="Arial"/>
                <w:sz w:val="22"/>
                <w:szCs w:val="22"/>
              </w:rPr>
              <w:t xml:space="preserve"> Describes the documentation requirements for patient and/or visitor accidents and exposure incidents and indicates who is responsible for completing the documentation and the required time frame. </w:t>
            </w:r>
          </w:p>
        </w:tc>
      </w:tr>
      <w:tr w14:paraId="4BDA4C9C" w14:textId="77777777" w:rsidTr="00F94F9A">
        <w:tblPrEx>
          <w:tblW w:w="9504" w:type="dxa"/>
          <w:tblLayout w:type="fixed"/>
          <w:tblLook w:val="01E0"/>
        </w:tblPrEx>
        <w:trPr>
          <w:trHeight w:val="720"/>
        </w:trPr>
        <w:tc>
          <w:tcPr>
            <w:tcW w:w="9504" w:type="dxa"/>
          </w:tcPr>
          <w:p w:rsidR="00127F4A" w:rsidRPr="00FA12D5" w:rsidP="007310A9" w14:paraId="196B7E55" w14:textId="77777777">
            <w:pPr>
              <w:spacing w:before="40" w:after="40" w:line="276" w:lineRule="auto"/>
              <w:rPr>
                <w:rFonts w:ascii="Arial" w:hAnsi="Arial" w:cs="Arial"/>
                <w:sz w:val="22"/>
                <w:szCs w:val="22"/>
              </w:rPr>
            </w:pPr>
            <w:r w:rsidRPr="00125E67">
              <w:rPr>
                <w:rFonts w:ascii="Arial" w:hAnsi="Arial" w:cs="Arial"/>
                <w:sz w:val="22"/>
                <w:szCs w:val="22"/>
              </w:rPr>
              <w:t>Comments:</w:t>
            </w:r>
          </w:p>
        </w:tc>
      </w:tr>
      <w:tr w14:paraId="4652BB26" w14:textId="77777777" w:rsidTr="00F94F9A">
        <w:tblPrEx>
          <w:tblW w:w="9504" w:type="dxa"/>
          <w:tblLayout w:type="fixed"/>
          <w:tblLook w:val="01E0"/>
        </w:tblPrEx>
        <w:trPr>
          <w:trHeight w:val="288"/>
        </w:trPr>
        <w:tc>
          <w:tcPr>
            <w:tcW w:w="9504" w:type="dxa"/>
            <w:shd w:val="clear" w:color="auto" w:fill="D9D9D9"/>
          </w:tcPr>
          <w:p w:rsidR="00127F4A" w:rsidRPr="00FA12D5" w:rsidP="007310A9" w14:paraId="10B9E354" w14:textId="77777777">
            <w:pPr>
              <w:spacing w:before="40" w:after="40" w:line="276" w:lineRule="auto"/>
              <w:rPr>
                <w:rFonts w:ascii="Arial" w:hAnsi="Arial" w:cs="Arial"/>
                <w:b/>
                <w:iCs/>
                <w:sz w:val="22"/>
                <w:szCs w:val="22"/>
              </w:rPr>
            </w:pPr>
            <w:r w:rsidRPr="00FA12D5">
              <w:rPr>
                <w:rFonts w:ascii="Arial" w:hAnsi="Arial" w:cs="Arial"/>
                <w:b/>
                <w:iCs/>
                <w:sz w:val="22"/>
                <w:szCs w:val="22"/>
              </w:rPr>
              <w:t>Safety Incident Review</w:t>
            </w:r>
          </w:p>
        </w:tc>
      </w:tr>
      <w:tr w14:paraId="150A16AF" w14:textId="77777777" w:rsidTr="00F94F9A">
        <w:tblPrEx>
          <w:tblW w:w="9504" w:type="dxa"/>
          <w:tblLayout w:type="fixed"/>
          <w:tblLook w:val="01E0"/>
        </w:tblPrEx>
        <w:tc>
          <w:tcPr>
            <w:tcW w:w="9504" w:type="dxa"/>
          </w:tcPr>
          <w:p w:rsidR="00F94F9A" w:rsidRPr="00FA12D5" w:rsidP="007D3877" w14:paraId="6EE26C08" w14:textId="77777777">
            <w:pPr>
              <w:spacing w:line="276" w:lineRule="auto"/>
              <w:ind w:left="288" w:hanging="288"/>
              <w:rPr>
                <w:rFonts w:ascii="Arial" w:hAnsi="Arial" w:cs="Arial"/>
                <w:sz w:val="22"/>
                <w:szCs w:val="22"/>
              </w:rPr>
            </w:pPr>
            <w:sdt>
              <w:sdtPr>
                <w:rPr>
                  <w:rFonts w:ascii="Arial" w:hAnsi="Arial" w:cs="Arial"/>
                  <w:sz w:val="22"/>
                  <w:szCs w:val="22"/>
                </w:rPr>
                <w:id w:val="-384330718"/>
                <w14:checkbox>
                  <w14:checked w14:val="0"/>
                  <w14:checkedState w14:val="2612" w14:font="MS Gothic"/>
                  <w14:uncheckedState w14:val="2610" w14:font="MS Gothic"/>
                </w14:checkbox>
              </w:sdtPr>
              <w:sdtContent>
                <w:r w:rsidR="007D3877">
                  <w:rPr>
                    <w:rFonts w:ascii="MS Gothic" w:eastAsia="MS Gothic" w:hAnsi="MS Gothic" w:cs="Arial" w:hint="eastAsia"/>
                    <w:sz w:val="22"/>
                    <w:szCs w:val="22"/>
                  </w:rPr>
                  <w:t>☐</w:t>
                </w:r>
              </w:sdtContent>
            </w:sdt>
            <w:r w:rsidR="007D3877">
              <w:rPr>
                <w:rFonts w:ascii="Arial" w:hAnsi="Arial" w:cs="Arial"/>
                <w:sz w:val="22"/>
                <w:szCs w:val="22"/>
              </w:rPr>
              <w:t xml:space="preserve"> </w:t>
            </w:r>
            <w:r w:rsidRPr="00FA12D5">
              <w:rPr>
                <w:rFonts w:ascii="Arial" w:hAnsi="Arial" w:cs="Arial"/>
                <w:sz w:val="22"/>
                <w:szCs w:val="22"/>
              </w:rPr>
              <w:t xml:space="preserve">Includes requirements and procedure to notify the laboratory director within a specified time-frame. </w:t>
            </w:r>
          </w:p>
          <w:p w:rsidR="00F94F9A" w:rsidRPr="00FA12D5" w:rsidP="007D3877" w14:paraId="7F5756D4" w14:textId="77777777">
            <w:pPr>
              <w:spacing w:line="276" w:lineRule="auto"/>
              <w:ind w:left="288" w:hanging="288"/>
              <w:rPr>
                <w:rFonts w:ascii="Arial" w:hAnsi="Arial" w:cs="Arial"/>
                <w:sz w:val="22"/>
                <w:szCs w:val="22"/>
              </w:rPr>
            </w:pPr>
            <w:sdt>
              <w:sdtPr>
                <w:rPr>
                  <w:rFonts w:ascii="Arial" w:hAnsi="Arial" w:cs="Arial"/>
                  <w:sz w:val="22"/>
                  <w:szCs w:val="22"/>
                </w:rPr>
                <w:id w:val="914132093"/>
                <w14:checkbox>
                  <w14:checked w14:val="0"/>
                  <w14:checkedState w14:val="2612" w14:font="MS Gothic"/>
                  <w14:uncheckedState w14:val="2610" w14:font="MS Gothic"/>
                </w14:checkbox>
              </w:sdtPr>
              <w:sdtContent>
                <w:r w:rsidR="007D3877">
                  <w:rPr>
                    <w:rFonts w:ascii="MS Gothic" w:eastAsia="MS Gothic" w:hAnsi="MS Gothic" w:cs="Arial" w:hint="eastAsia"/>
                    <w:sz w:val="22"/>
                    <w:szCs w:val="22"/>
                  </w:rPr>
                  <w:t>☐</w:t>
                </w:r>
              </w:sdtContent>
            </w:sdt>
            <w:r w:rsidR="007D3877">
              <w:rPr>
                <w:rFonts w:ascii="Arial" w:hAnsi="Arial" w:cs="Arial"/>
                <w:sz w:val="22"/>
                <w:szCs w:val="22"/>
              </w:rPr>
              <w:t xml:space="preserve"> </w:t>
            </w:r>
            <w:r w:rsidRPr="00FA12D5">
              <w:rPr>
                <w:rFonts w:ascii="Arial" w:hAnsi="Arial" w:cs="Arial"/>
                <w:sz w:val="22"/>
                <w:szCs w:val="22"/>
              </w:rPr>
              <w:t xml:space="preserve">Includes requirements for safety team and quality committee review within a specified time-frame and includes team review requirements for each event, i.e.: </w:t>
            </w:r>
          </w:p>
          <w:p w:rsidR="00F94F9A" w:rsidRPr="00FA12D5" w:rsidP="007D3877" w14:paraId="54AB00D2" w14:textId="77777777">
            <w:pPr>
              <w:spacing w:line="276" w:lineRule="auto"/>
              <w:ind w:left="720"/>
              <w:rPr>
                <w:rFonts w:ascii="Arial" w:hAnsi="Arial" w:cs="Arial"/>
                <w:sz w:val="22"/>
                <w:szCs w:val="22"/>
              </w:rPr>
            </w:pPr>
            <w:sdt>
              <w:sdtPr>
                <w:rPr>
                  <w:rFonts w:ascii="Arial" w:hAnsi="Arial" w:cs="Arial"/>
                  <w:sz w:val="22"/>
                  <w:szCs w:val="22"/>
                </w:rPr>
                <w:id w:val="-1871986357"/>
                <w14:checkbox>
                  <w14:checked w14:val="0"/>
                  <w14:checkedState w14:val="2612" w14:font="MS Gothic"/>
                  <w14:uncheckedState w14:val="2610" w14:font="MS Gothic"/>
                </w14:checkbox>
              </w:sdtPr>
              <w:sdtContent>
                <w:r w:rsidR="007D3877">
                  <w:rPr>
                    <w:rFonts w:ascii="MS Gothic" w:eastAsia="MS Gothic" w:hAnsi="MS Gothic" w:cs="Arial" w:hint="eastAsia"/>
                    <w:sz w:val="22"/>
                    <w:szCs w:val="22"/>
                  </w:rPr>
                  <w:t>☐</w:t>
                </w:r>
              </w:sdtContent>
            </w:sdt>
            <w:r w:rsidR="007D3877">
              <w:rPr>
                <w:rFonts w:ascii="Arial" w:hAnsi="Arial" w:cs="Arial"/>
                <w:sz w:val="22"/>
                <w:szCs w:val="22"/>
              </w:rPr>
              <w:t xml:space="preserve"> </w:t>
            </w:r>
            <w:r w:rsidRPr="00FA12D5">
              <w:rPr>
                <w:rFonts w:ascii="Arial" w:hAnsi="Arial" w:cs="Arial"/>
                <w:sz w:val="22"/>
                <w:szCs w:val="22"/>
              </w:rPr>
              <w:t>Appropriate procedures followed</w:t>
            </w:r>
          </w:p>
          <w:p w:rsidR="00F94F9A" w:rsidRPr="00FA12D5" w:rsidP="007D3877" w14:paraId="3F4B513B" w14:textId="77777777">
            <w:pPr>
              <w:spacing w:line="276" w:lineRule="auto"/>
              <w:ind w:left="720"/>
              <w:rPr>
                <w:rFonts w:ascii="Arial" w:hAnsi="Arial" w:cs="Arial"/>
                <w:sz w:val="22"/>
                <w:szCs w:val="22"/>
              </w:rPr>
            </w:pPr>
            <w:sdt>
              <w:sdtPr>
                <w:rPr>
                  <w:rFonts w:ascii="Arial" w:hAnsi="Arial" w:cs="Arial"/>
                  <w:sz w:val="22"/>
                  <w:szCs w:val="22"/>
                </w:rPr>
                <w:id w:val="-756277406"/>
                <w14:checkbox>
                  <w14:checked w14:val="0"/>
                  <w14:checkedState w14:val="2612" w14:font="MS Gothic"/>
                  <w14:uncheckedState w14:val="2610" w14:font="MS Gothic"/>
                </w14:checkbox>
              </w:sdtPr>
              <w:sdtContent>
                <w:r w:rsidR="007D3877">
                  <w:rPr>
                    <w:rFonts w:ascii="MS Gothic" w:eastAsia="MS Gothic" w:hAnsi="MS Gothic" w:cs="Arial" w:hint="eastAsia"/>
                    <w:sz w:val="22"/>
                    <w:szCs w:val="22"/>
                  </w:rPr>
                  <w:t>☐</w:t>
                </w:r>
              </w:sdtContent>
            </w:sdt>
            <w:r w:rsidR="007D3877">
              <w:rPr>
                <w:rFonts w:ascii="Arial" w:hAnsi="Arial" w:cs="Arial"/>
                <w:sz w:val="22"/>
                <w:szCs w:val="22"/>
              </w:rPr>
              <w:t xml:space="preserve"> </w:t>
            </w:r>
            <w:r w:rsidRPr="00FA12D5">
              <w:rPr>
                <w:rFonts w:ascii="Arial" w:hAnsi="Arial" w:cs="Arial"/>
                <w:sz w:val="22"/>
                <w:szCs w:val="22"/>
              </w:rPr>
              <w:t>Complete documentation</w:t>
            </w:r>
          </w:p>
          <w:p w:rsidR="00F94F9A" w:rsidRPr="00FA12D5" w:rsidP="007D3877" w14:paraId="47780F36" w14:textId="77777777">
            <w:pPr>
              <w:spacing w:line="276" w:lineRule="auto"/>
              <w:ind w:left="720"/>
              <w:rPr>
                <w:rFonts w:ascii="Arial" w:hAnsi="Arial" w:cs="Arial"/>
                <w:sz w:val="22"/>
                <w:szCs w:val="22"/>
              </w:rPr>
            </w:pPr>
            <w:sdt>
              <w:sdtPr>
                <w:rPr>
                  <w:rFonts w:ascii="Arial" w:hAnsi="Arial" w:cs="Arial"/>
                  <w:sz w:val="22"/>
                  <w:szCs w:val="22"/>
                </w:rPr>
                <w:id w:val="772058435"/>
                <w14:checkbox>
                  <w14:checked w14:val="0"/>
                  <w14:checkedState w14:val="2612" w14:font="MS Gothic"/>
                  <w14:uncheckedState w14:val="2610" w14:font="MS Gothic"/>
                </w14:checkbox>
              </w:sdtPr>
              <w:sdtContent>
                <w:r w:rsidR="007D3877">
                  <w:rPr>
                    <w:rFonts w:ascii="MS Gothic" w:eastAsia="MS Gothic" w:hAnsi="MS Gothic" w:cs="Arial" w:hint="eastAsia"/>
                    <w:sz w:val="22"/>
                    <w:szCs w:val="22"/>
                  </w:rPr>
                  <w:t>☐</w:t>
                </w:r>
              </w:sdtContent>
            </w:sdt>
            <w:r w:rsidR="007D3877">
              <w:rPr>
                <w:rFonts w:ascii="Arial" w:hAnsi="Arial" w:cs="Arial"/>
                <w:sz w:val="22"/>
                <w:szCs w:val="22"/>
              </w:rPr>
              <w:t xml:space="preserve"> </w:t>
            </w:r>
            <w:r w:rsidRPr="00FA12D5">
              <w:rPr>
                <w:rFonts w:ascii="Arial" w:hAnsi="Arial" w:cs="Arial"/>
                <w:sz w:val="22"/>
                <w:szCs w:val="22"/>
              </w:rPr>
              <w:t xml:space="preserve">Lab director notification and signature </w:t>
            </w:r>
          </w:p>
          <w:p w:rsidR="00F94F9A" w:rsidRPr="00FA12D5" w:rsidP="007D3877" w14:paraId="63EC6F18" w14:textId="77777777">
            <w:pPr>
              <w:spacing w:line="276" w:lineRule="auto"/>
              <w:ind w:left="720"/>
              <w:rPr>
                <w:rFonts w:ascii="Arial" w:hAnsi="Arial" w:cs="Arial"/>
                <w:sz w:val="22"/>
                <w:szCs w:val="22"/>
              </w:rPr>
            </w:pPr>
            <w:sdt>
              <w:sdtPr>
                <w:rPr>
                  <w:rFonts w:ascii="Arial" w:hAnsi="Arial" w:cs="Arial"/>
                  <w:sz w:val="22"/>
                  <w:szCs w:val="22"/>
                </w:rPr>
                <w:id w:val="1447268737"/>
                <w14:checkbox>
                  <w14:checked w14:val="0"/>
                  <w14:checkedState w14:val="2612" w14:font="MS Gothic"/>
                  <w14:uncheckedState w14:val="2610" w14:font="MS Gothic"/>
                </w14:checkbox>
              </w:sdtPr>
              <w:sdtContent>
                <w:r w:rsidR="007D3877">
                  <w:rPr>
                    <w:rFonts w:ascii="MS Gothic" w:eastAsia="MS Gothic" w:hAnsi="MS Gothic" w:cs="Arial" w:hint="eastAsia"/>
                    <w:sz w:val="22"/>
                    <w:szCs w:val="22"/>
                  </w:rPr>
                  <w:t>☐</w:t>
                </w:r>
              </w:sdtContent>
            </w:sdt>
            <w:r w:rsidR="007D3877">
              <w:rPr>
                <w:rFonts w:ascii="Arial" w:hAnsi="Arial" w:cs="Arial"/>
                <w:sz w:val="22"/>
                <w:szCs w:val="22"/>
              </w:rPr>
              <w:t xml:space="preserve"> </w:t>
            </w:r>
            <w:r w:rsidRPr="00FA12D5">
              <w:rPr>
                <w:rFonts w:ascii="Arial" w:hAnsi="Arial" w:cs="Arial"/>
                <w:sz w:val="22"/>
                <w:szCs w:val="22"/>
              </w:rPr>
              <w:t>Considerations for immediate future preventive measures</w:t>
            </w:r>
          </w:p>
          <w:p w:rsidR="00F94F9A" w:rsidRPr="00FA12D5" w:rsidP="007D3877" w14:paraId="006EDBD1" w14:textId="77777777">
            <w:pPr>
              <w:spacing w:line="276" w:lineRule="auto"/>
              <w:ind w:left="720"/>
              <w:rPr>
                <w:rFonts w:ascii="Arial" w:hAnsi="Arial" w:cs="Arial"/>
                <w:sz w:val="22"/>
                <w:szCs w:val="22"/>
              </w:rPr>
            </w:pPr>
            <w:sdt>
              <w:sdtPr>
                <w:rPr>
                  <w:rFonts w:ascii="Arial" w:hAnsi="Arial" w:cs="Arial"/>
                  <w:sz w:val="22"/>
                  <w:szCs w:val="22"/>
                </w:rPr>
                <w:id w:val="1338580249"/>
                <w14:checkbox>
                  <w14:checked w14:val="0"/>
                  <w14:checkedState w14:val="2612" w14:font="MS Gothic"/>
                  <w14:uncheckedState w14:val="2610" w14:font="MS Gothic"/>
                </w14:checkbox>
              </w:sdtPr>
              <w:sdtContent>
                <w:r w:rsidR="007D3877">
                  <w:rPr>
                    <w:rFonts w:ascii="MS Gothic" w:eastAsia="MS Gothic" w:hAnsi="MS Gothic" w:cs="Arial" w:hint="eastAsia"/>
                    <w:sz w:val="22"/>
                    <w:szCs w:val="22"/>
                  </w:rPr>
                  <w:t>☐</w:t>
                </w:r>
              </w:sdtContent>
            </w:sdt>
            <w:r w:rsidR="007D3877">
              <w:rPr>
                <w:rFonts w:ascii="Arial" w:hAnsi="Arial" w:cs="Arial"/>
                <w:sz w:val="22"/>
                <w:szCs w:val="22"/>
              </w:rPr>
              <w:t xml:space="preserve"> </w:t>
            </w:r>
            <w:r w:rsidRPr="00FA12D5">
              <w:rPr>
                <w:rFonts w:ascii="Arial" w:hAnsi="Arial" w:cs="Arial"/>
                <w:sz w:val="22"/>
                <w:szCs w:val="22"/>
              </w:rPr>
              <w:t>Confirmation of employee follow-through for required follow-up treatments</w:t>
            </w:r>
          </w:p>
          <w:p w:rsidR="00F94F9A" w:rsidRPr="00FA12D5" w:rsidP="007D3877" w14:paraId="37F38A36" w14:textId="77777777">
            <w:pPr>
              <w:spacing w:line="276" w:lineRule="auto"/>
              <w:ind w:left="288" w:hanging="288"/>
              <w:rPr>
                <w:rFonts w:ascii="Arial" w:hAnsi="Arial" w:cs="Arial"/>
                <w:sz w:val="22"/>
                <w:szCs w:val="22"/>
              </w:rPr>
            </w:pPr>
            <w:sdt>
              <w:sdtPr>
                <w:rPr>
                  <w:rFonts w:ascii="Arial" w:hAnsi="Arial" w:cs="Arial"/>
                  <w:sz w:val="22"/>
                  <w:szCs w:val="22"/>
                </w:rPr>
                <w:id w:val="802973782"/>
                <w14:checkbox>
                  <w14:checked w14:val="0"/>
                  <w14:checkedState w14:val="2612" w14:font="MS Gothic"/>
                  <w14:uncheckedState w14:val="2610" w14:font="MS Gothic"/>
                </w14:checkbox>
              </w:sdtPr>
              <w:sdtContent>
                <w:r w:rsidR="007D3877">
                  <w:rPr>
                    <w:rFonts w:ascii="MS Gothic" w:eastAsia="MS Gothic" w:hAnsi="MS Gothic" w:cs="Arial" w:hint="eastAsia"/>
                    <w:sz w:val="22"/>
                    <w:szCs w:val="22"/>
                  </w:rPr>
                  <w:t>☐</w:t>
                </w:r>
              </w:sdtContent>
            </w:sdt>
            <w:r w:rsidR="007D3877">
              <w:rPr>
                <w:rFonts w:ascii="Arial" w:hAnsi="Arial" w:cs="Arial"/>
                <w:sz w:val="22"/>
                <w:szCs w:val="22"/>
              </w:rPr>
              <w:t xml:space="preserve"> </w:t>
            </w:r>
            <w:r w:rsidRPr="00FA12D5">
              <w:rPr>
                <w:rFonts w:ascii="Arial" w:hAnsi="Arial" w:cs="Arial"/>
                <w:sz w:val="22"/>
                <w:szCs w:val="22"/>
              </w:rPr>
              <w:t xml:space="preserve">Includes requirements to classify and statistically monitor safety incidents trends over time for purposes of performance improvement. </w:t>
            </w:r>
          </w:p>
        </w:tc>
      </w:tr>
      <w:tr w14:paraId="1FF1CA40" w14:textId="77777777" w:rsidTr="00F94F9A">
        <w:tblPrEx>
          <w:tblW w:w="9504" w:type="dxa"/>
          <w:tblLayout w:type="fixed"/>
          <w:tblLook w:val="01E0"/>
        </w:tblPrEx>
        <w:trPr>
          <w:cantSplit/>
          <w:trHeight w:val="720"/>
        </w:trPr>
        <w:tc>
          <w:tcPr>
            <w:tcW w:w="9504" w:type="dxa"/>
          </w:tcPr>
          <w:p w:rsidR="00127F4A" w:rsidRPr="00FA12D5" w:rsidP="007310A9" w14:paraId="3F14E714" w14:textId="77777777">
            <w:pPr>
              <w:spacing w:before="40" w:after="40" w:line="276" w:lineRule="auto"/>
              <w:rPr>
                <w:rFonts w:ascii="Arial" w:hAnsi="Arial" w:cs="Arial"/>
                <w:sz w:val="22"/>
                <w:szCs w:val="22"/>
              </w:rPr>
            </w:pPr>
            <w:r w:rsidRPr="00125E67">
              <w:rPr>
                <w:rFonts w:ascii="Arial" w:hAnsi="Arial" w:cs="Arial"/>
                <w:sz w:val="22"/>
                <w:szCs w:val="22"/>
              </w:rPr>
              <w:t>Comments:</w:t>
            </w:r>
          </w:p>
        </w:tc>
      </w:tr>
    </w:tbl>
    <w:p w:rsidR="00127F4A" w:rsidRPr="00FA12D5" w:rsidP="007310A9" w14:paraId="19E8C6E1" w14:textId="77777777">
      <w:pPr>
        <w:spacing w:line="276" w:lineRule="auto"/>
        <w:rPr>
          <w:rFonts w:ascii="Arial" w:hAnsi="Arial" w:cs="Arial"/>
          <w:sz w:val="22"/>
          <w:szCs w:val="22"/>
        </w:rPr>
      </w:pPr>
    </w:p>
    <w:p w:rsidR="004232F7" w:rsidRPr="00FA12D5" w:rsidP="007310A9" w14:paraId="1222601C" w14:textId="77777777">
      <w:pPr>
        <w:spacing w:line="276" w:lineRule="auto"/>
        <w:rPr>
          <w:rFonts w:ascii="Arial" w:hAnsi="Arial" w:cs="Arial"/>
          <w:sz w:val="22"/>
          <w:szCs w:val="22"/>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04"/>
      </w:tblGrid>
      <w:tr w14:paraId="33014200" w14:textId="77777777" w:rsidTr="007D3877">
        <w:tblPrEx>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88"/>
        </w:trPr>
        <w:tc>
          <w:tcPr>
            <w:tcW w:w="9504" w:type="dxa"/>
            <w:shd w:val="clear" w:color="auto" w:fill="D9D9D9"/>
          </w:tcPr>
          <w:p w:rsidR="004232F7" w:rsidRPr="00FA12D5" w:rsidP="007310A9" w14:paraId="4BCDD8C1" w14:textId="77777777">
            <w:pPr>
              <w:spacing w:before="40" w:after="40" w:line="276" w:lineRule="auto"/>
              <w:jc w:val="center"/>
              <w:rPr>
                <w:rFonts w:ascii="Arial" w:hAnsi="Arial" w:cs="Arial"/>
                <w:b/>
                <w:sz w:val="22"/>
                <w:szCs w:val="22"/>
              </w:rPr>
            </w:pPr>
            <w:r>
              <w:rPr>
                <w:rFonts w:ascii="Arial" w:hAnsi="Arial" w:cs="Arial"/>
                <w:b/>
                <w:sz w:val="22"/>
                <w:szCs w:val="22"/>
              </w:rPr>
              <w:t>FIRE SAFETY</w:t>
            </w:r>
          </w:p>
        </w:tc>
      </w:tr>
      <w:tr w14:paraId="0C71AB8D" w14:textId="77777777" w:rsidTr="007D3877">
        <w:tblPrEx>
          <w:tblW w:w="9504" w:type="dxa"/>
          <w:tblLayout w:type="fixed"/>
          <w:tblLook w:val="01E0"/>
        </w:tblPrEx>
        <w:trPr>
          <w:trHeight w:val="288"/>
        </w:trPr>
        <w:tc>
          <w:tcPr>
            <w:tcW w:w="9504" w:type="dxa"/>
            <w:shd w:val="clear" w:color="auto" w:fill="D9D9D9"/>
          </w:tcPr>
          <w:p w:rsidR="004232F7" w:rsidRPr="00FA12D5" w:rsidP="007310A9" w14:paraId="524DC454" w14:textId="77777777">
            <w:pPr>
              <w:spacing w:before="40" w:after="40" w:line="276" w:lineRule="auto"/>
              <w:rPr>
                <w:rFonts w:ascii="Arial" w:hAnsi="Arial" w:cs="Arial"/>
                <w:b/>
                <w:sz w:val="22"/>
                <w:szCs w:val="22"/>
              </w:rPr>
            </w:pPr>
            <w:r w:rsidRPr="00FA12D5">
              <w:rPr>
                <w:rFonts w:ascii="Arial" w:hAnsi="Arial" w:cs="Arial"/>
                <w:b/>
                <w:sz w:val="22"/>
                <w:szCs w:val="22"/>
              </w:rPr>
              <w:t>Basic Fire Safety</w:t>
            </w:r>
          </w:p>
        </w:tc>
      </w:tr>
      <w:tr w14:paraId="158E09C3" w14:textId="77777777" w:rsidTr="007D3877">
        <w:tblPrEx>
          <w:tblW w:w="9504" w:type="dxa"/>
          <w:tblLayout w:type="fixed"/>
          <w:tblLook w:val="01E0"/>
        </w:tblPrEx>
        <w:tc>
          <w:tcPr>
            <w:tcW w:w="9504" w:type="dxa"/>
          </w:tcPr>
          <w:p w:rsidR="007D3877" w:rsidRPr="00FA12D5" w:rsidP="007310A9" w14:paraId="7FCEFC50" w14:textId="77777777">
            <w:pPr>
              <w:spacing w:before="40" w:after="40" w:line="276" w:lineRule="auto"/>
              <w:rPr>
                <w:rFonts w:ascii="Arial" w:hAnsi="Arial" w:cs="Arial"/>
                <w:sz w:val="22"/>
                <w:szCs w:val="22"/>
              </w:rPr>
            </w:pPr>
            <w:r w:rsidRPr="00FA12D5">
              <w:rPr>
                <w:rFonts w:ascii="Arial" w:hAnsi="Arial" w:cs="Arial"/>
                <w:sz w:val="22"/>
                <w:szCs w:val="22"/>
              </w:rPr>
              <w:t>The SOP describes the following aspects of fire safety:</w:t>
            </w:r>
          </w:p>
          <w:p w:rsidR="007D3877" w:rsidRPr="00FA12D5" w:rsidP="007310A9" w14:paraId="42B27CD4" w14:textId="77777777">
            <w:pPr>
              <w:spacing w:before="40" w:after="40" w:line="276" w:lineRule="auto"/>
              <w:rPr>
                <w:rFonts w:ascii="Arial" w:hAnsi="Arial" w:cs="Arial"/>
                <w:sz w:val="22"/>
                <w:szCs w:val="22"/>
              </w:rPr>
            </w:pPr>
          </w:p>
          <w:p w:rsidR="007D3877" w:rsidRPr="00FA12D5" w:rsidP="007D3877" w14:paraId="546B9CEB" w14:textId="77777777">
            <w:pPr>
              <w:spacing w:before="40" w:after="40" w:line="276" w:lineRule="auto"/>
              <w:ind w:left="288" w:hanging="288"/>
              <w:rPr>
                <w:rFonts w:ascii="Arial" w:hAnsi="Arial" w:cs="Arial"/>
                <w:sz w:val="22"/>
                <w:szCs w:val="22"/>
              </w:rPr>
            </w:pPr>
            <w:sdt>
              <w:sdtPr>
                <w:rPr>
                  <w:rFonts w:ascii="Arial" w:hAnsi="Arial" w:cs="Arial"/>
                  <w:sz w:val="22"/>
                  <w:szCs w:val="22"/>
                </w:rPr>
                <w:id w:val="183533634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 xml:space="preserve">Appropriate action to take upon finding a fire  - </w:t>
            </w:r>
            <w:r w:rsidRPr="00FA12D5">
              <w:rPr>
                <w:rFonts w:ascii="Arial" w:hAnsi="Arial" w:cs="Arial"/>
                <w:b/>
                <w:sz w:val="22"/>
                <w:szCs w:val="22"/>
              </w:rPr>
              <w:t>R</w:t>
            </w:r>
            <w:r w:rsidRPr="00FA12D5">
              <w:rPr>
                <w:rFonts w:ascii="Arial" w:hAnsi="Arial" w:cs="Arial"/>
                <w:sz w:val="22"/>
                <w:szCs w:val="22"/>
              </w:rPr>
              <w:t xml:space="preserve">escue the patient, Sound the </w:t>
            </w:r>
            <w:r w:rsidRPr="00FA12D5">
              <w:rPr>
                <w:rFonts w:ascii="Arial" w:hAnsi="Arial" w:cs="Arial"/>
                <w:b/>
                <w:sz w:val="22"/>
                <w:szCs w:val="22"/>
              </w:rPr>
              <w:t>A</w:t>
            </w:r>
            <w:r w:rsidRPr="00FA12D5">
              <w:rPr>
                <w:rFonts w:ascii="Arial" w:hAnsi="Arial" w:cs="Arial"/>
                <w:sz w:val="22"/>
                <w:szCs w:val="22"/>
              </w:rPr>
              <w:t xml:space="preserve">larm, </w:t>
            </w:r>
            <w:r w:rsidRPr="00FA12D5">
              <w:rPr>
                <w:rFonts w:ascii="Arial" w:hAnsi="Arial" w:cs="Arial"/>
                <w:b/>
                <w:sz w:val="22"/>
                <w:szCs w:val="22"/>
              </w:rPr>
              <w:t>C</w:t>
            </w:r>
            <w:r w:rsidRPr="00FA12D5">
              <w:rPr>
                <w:rFonts w:ascii="Arial" w:hAnsi="Arial" w:cs="Arial"/>
                <w:sz w:val="22"/>
                <w:szCs w:val="22"/>
              </w:rPr>
              <w:t xml:space="preserve">lose windows </w:t>
            </w:r>
            <w:r>
              <w:rPr>
                <w:rFonts w:ascii="Arial" w:hAnsi="Arial" w:cs="Arial"/>
                <w:sz w:val="22"/>
                <w:szCs w:val="22"/>
              </w:rPr>
              <w:t xml:space="preserve">to </w:t>
            </w:r>
            <w:r w:rsidRPr="00FA12D5">
              <w:rPr>
                <w:rFonts w:ascii="Arial" w:hAnsi="Arial" w:cs="Arial"/>
                <w:sz w:val="22"/>
                <w:szCs w:val="22"/>
              </w:rPr>
              <w:t xml:space="preserve">remove </w:t>
            </w:r>
            <w:r>
              <w:rPr>
                <w:rFonts w:ascii="Arial" w:hAnsi="Arial" w:cs="Arial"/>
                <w:sz w:val="22"/>
                <w:szCs w:val="22"/>
              </w:rPr>
              <w:t>v</w:t>
            </w:r>
            <w:r w:rsidRPr="00FA12D5">
              <w:rPr>
                <w:rFonts w:ascii="Arial" w:hAnsi="Arial" w:cs="Arial"/>
                <w:sz w:val="22"/>
                <w:szCs w:val="22"/>
              </w:rPr>
              <w:t>entilation</w:t>
            </w:r>
            <w:r>
              <w:rPr>
                <w:rFonts w:ascii="Arial" w:hAnsi="Arial" w:cs="Arial"/>
                <w:sz w:val="22"/>
                <w:szCs w:val="22"/>
              </w:rPr>
              <w:t>,</w:t>
            </w:r>
            <w:r w:rsidRPr="00FA12D5">
              <w:rPr>
                <w:rFonts w:ascii="Arial" w:hAnsi="Arial" w:cs="Arial"/>
                <w:sz w:val="22"/>
                <w:szCs w:val="22"/>
              </w:rPr>
              <w:t xml:space="preserve"> and </w:t>
            </w:r>
            <w:r w:rsidRPr="00FA12D5">
              <w:rPr>
                <w:rFonts w:ascii="Arial" w:hAnsi="Arial" w:cs="Arial"/>
                <w:b/>
                <w:sz w:val="22"/>
                <w:szCs w:val="22"/>
              </w:rPr>
              <w:t>E</w:t>
            </w:r>
            <w:r w:rsidRPr="00FA12D5">
              <w:rPr>
                <w:rFonts w:ascii="Arial" w:hAnsi="Arial" w:cs="Arial"/>
                <w:sz w:val="22"/>
                <w:szCs w:val="22"/>
              </w:rPr>
              <w:t xml:space="preserve">vacuate or </w:t>
            </w:r>
            <w:r w:rsidRPr="00FA12D5">
              <w:rPr>
                <w:rFonts w:ascii="Arial" w:hAnsi="Arial" w:cs="Arial"/>
                <w:b/>
                <w:sz w:val="22"/>
                <w:szCs w:val="22"/>
              </w:rPr>
              <w:t>E</w:t>
            </w:r>
            <w:r w:rsidRPr="00FA12D5">
              <w:rPr>
                <w:rFonts w:ascii="Arial" w:hAnsi="Arial" w:cs="Arial"/>
                <w:sz w:val="22"/>
                <w:szCs w:val="22"/>
              </w:rPr>
              <w:t xml:space="preserve">xtinguish the fire - </w:t>
            </w:r>
            <w:r w:rsidRPr="00FA12D5">
              <w:rPr>
                <w:rFonts w:ascii="Arial" w:hAnsi="Arial" w:cs="Arial"/>
                <w:b/>
                <w:sz w:val="22"/>
                <w:szCs w:val="22"/>
                <w:u w:val="single"/>
              </w:rPr>
              <w:t xml:space="preserve">RACE </w:t>
            </w:r>
            <w:r w:rsidRPr="00FA12D5">
              <w:rPr>
                <w:rFonts w:ascii="Arial" w:hAnsi="Arial" w:cs="Arial"/>
                <w:sz w:val="22"/>
                <w:szCs w:val="22"/>
              </w:rPr>
              <w:t xml:space="preserve"> </w:t>
            </w:r>
          </w:p>
          <w:p w:rsidR="007D3877" w:rsidRPr="00FA12D5" w:rsidP="007D3877" w14:paraId="3F6FBD49" w14:textId="77777777">
            <w:pPr>
              <w:spacing w:before="40" w:after="40" w:line="276" w:lineRule="auto"/>
              <w:ind w:left="288" w:hanging="288"/>
              <w:rPr>
                <w:rFonts w:ascii="Arial" w:hAnsi="Arial" w:cs="Arial"/>
                <w:sz w:val="22"/>
                <w:szCs w:val="22"/>
              </w:rPr>
            </w:pPr>
            <w:sdt>
              <w:sdtPr>
                <w:rPr>
                  <w:rFonts w:ascii="Arial" w:hAnsi="Arial" w:cs="Arial"/>
                  <w:sz w:val="22"/>
                  <w:szCs w:val="22"/>
                </w:rPr>
                <w:id w:val="125077280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Procedure for using a Fire Alarm – (If fire alarms are available), pull the nearest fire alarm box or call the operator and report the fire</w:t>
            </w:r>
          </w:p>
          <w:p w:rsidR="007D3877" w:rsidRPr="00FA12D5" w:rsidP="007D3877" w14:paraId="3CBD7229" w14:textId="77777777">
            <w:pPr>
              <w:spacing w:before="40" w:after="40" w:line="276" w:lineRule="auto"/>
              <w:ind w:left="288" w:hanging="288"/>
              <w:rPr>
                <w:rFonts w:ascii="Arial" w:hAnsi="Arial" w:cs="Arial"/>
                <w:sz w:val="22"/>
                <w:szCs w:val="22"/>
              </w:rPr>
            </w:pPr>
            <w:sdt>
              <w:sdtPr>
                <w:rPr>
                  <w:rFonts w:ascii="Arial" w:hAnsi="Arial" w:cs="Arial"/>
                  <w:sz w:val="22"/>
                  <w:szCs w:val="22"/>
                </w:rPr>
                <w:id w:val="143925848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 xml:space="preserve">If possible turn off gas, especially oxygen valves. Return flammable materials to approved storage cabinets. Remove ventilation by closing the windows and doors. </w:t>
            </w:r>
          </w:p>
          <w:p w:rsidR="007D3877" w:rsidRPr="00FA12D5" w:rsidP="007D3877" w14:paraId="4AD1642A" w14:textId="77777777">
            <w:pPr>
              <w:pStyle w:val="Default"/>
              <w:spacing w:line="276" w:lineRule="auto"/>
              <w:ind w:left="288" w:hanging="288"/>
              <w:rPr>
                <w:rFonts w:ascii="Arial" w:hAnsi="Arial" w:cs="Arial"/>
                <w:sz w:val="22"/>
                <w:szCs w:val="22"/>
              </w:rPr>
            </w:pPr>
            <w:sdt>
              <w:sdtPr>
                <w:rPr>
                  <w:rFonts w:ascii="Arial" w:hAnsi="Arial" w:cs="Arial"/>
                  <w:sz w:val="22"/>
                  <w:szCs w:val="22"/>
                </w:rPr>
                <w:id w:val="23813750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Procedure for using Fire Extinguishers.</w:t>
            </w:r>
          </w:p>
          <w:p w:rsidR="007D3877" w:rsidRPr="00FA12D5" w:rsidP="007D3877" w14:paraId="5DFC6DDB" w14:textId="77777777">
            <w:pPr>
              <w:spacing w:before="40" w:after="40" w:line="276" w:lineRule="auto"/>
              <w:ind w:left="288" w:hanging="288"/>
              <w:rPr>
                <w:rFonts w:ascii="Arial" w:hAnsi="Arial" w:cs="Arial"/>
                <w:sz w:val="22"/>
                <w:szCs w:val="22"/>
              </w:rPr>
            </w:pPr>
            <w:sdt>
              <w:sdtPr>
                <w:rPr>
                  <w:rFonts w:ascii="Arial" w:hAnsi="Arial" w:cs="Arial"/>
                  <w:sz w:val="22"/>
                  <w:szCs w:val="22"/>
                </w:rPr>
                <w:id w:val="-149240723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Evacuation procedure - Leave the building by the nearest accessible fire exit.  Use stairs or exit through a fire door to an adjacent building.</w:t>
            </w:r>
          </w:p>
          <w:p w:rsidR="007D3877" w:rsidRPr="00FA12D5" w:rsidP="007D3877" w14:paraId="380F5927" w14:textId="77777777">
            <w:pPr>
              <w:spacing w:before="40" w:after="40" w:line="276" w:lineRule="auto"/>
              <w:ind w:left="288" w:hanging="288"/>
              <w:rPr>
                <w:rFonts w:ascii="Arial" w:hAnsi="Arial" w:cs="Arial"/>
                <w:sz w:val="22"/>
                <w:szCs w:val="22"/>
              </w:rPr>
            </w:pPr>
            <w:sdt>
              <w:sdtPr>
                <w:rPr>
                  <w:rFonts w:ascii="Arial" w:hAnsi="Arial" w:cs="Arial"/>
                  <w:sz w:val="22"/>
                  <w:szCs w:val="22"/>
                </w:rPr>
                <w:id w:val="84653297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Evacuation Plan - The evacuation plan should be posted in the form of a diagram in all areas of the laboratory. Arrows should indicate the route to the nearest Fire exit.</w:t>
            </w:r>
          </w:p>
          <w:p w:rsidR="007D3877" w:rsidRPr="00FA12D5" w:rsidP="007D3877" w14:paraId="3FDC0AE7" w14:textId="77777777">
            <w:pPr>
              <w:spacing w:before="40" w:after="40" w:line="276" w:lineRule="auto"/>
              <w:ind w:left="288" w:hanging="288"/>
              <w:rPr>
                <w:rFonts w:ascii="Arial" w:hAnsi="Arial" w:cs="Arial"/>
                <w:sz w:val="22"/>
                <w:szCs w:val="22"/>
              </w:rPr>
            </w:pPr>
            <w:sdt>
              <w:sdtPr>
                <w:rPr>
                  <w:rFonts w:ascii="Arial" w:hAnsi="Arial" w:cs="Arial"/>
                  <w:sz w:val="22"/>
                  <w:szCs w:val="22"/>
                </w:rPr>
                <w:id w:val="-26461541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Reporting a Fire Incident -Whenever a fire occurs a report of the Fire Incident must be submitted using the appropriate incident form. This report must be completed as soon as possible after the fire is extinguished.</w:t>
            </w:r>
          </w:p>
          <w:p w:rsidR="007D3877" w:rsidRPr="00FA12D5" w:rsidP="007D3877" w14:paraId="779B22AC" w14:textId="77777777">
            <w:pPr>
              <w:spacing w:before="40" w:after="40" w:line="276" w:lineRule="auto"/>
              <w:ind w:left="288" w:hanging="288"/>
              <w:rPr>
                <w:rFonts w:ascii="Arial" w:hAnsi="Arial" w:cs="Arial"/>
                <w:sz w:val="22"/>
                <w:szCs w:val="22"/>
              </w:rPr>
            </w:pPr>
            <w:sdt>
              <w:sdtPr>
                <w:rPr>
                  <w:rFonts w:ascii="Arial" w:hAnsi="Arial" w:cs="Arial"/>
                  <w:sz w:val="22"/>
                  <w:szCs w:val="22"/>
                </w:rPr>
                <w:id w:val="44758517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 xml:space="preserve">Describe the ‘all clear” procedure following a fire or drill and appropriate documentation. </w:t>
            </w:r>
          </w:p>
        </w:tc>
      </w:tr>
      <w:tr w14:paraId="33B67464" w14:textId="77777777" w:rsidTr="007D3877">
        <w:tblPrEx>
          <w:tblW w:w="9504" w:type="dxa"/>
          <w:tblLayout w:type="fixed"/>
          <w:tblLook w:val="01E0"/>
        </w:tblPrEx>
        <w:trPr>
          <w:trHeight w:val="720"/>
        </w:trPr>
        <w:tc>
          <w:tcPr>
            <w:tcW w:w="9504" w:type="dxa"/>
          </w:tcPr>
          <w:p w:rsidR="00125E67" w:rsidRPr="00125E67" w:rsidP="007310A9" w14:paraId="05193943" w14:textId="77777777">
            <w:pPr>
              <w:spacing w:before="40" w:after="40" w:line="276" w:lineRule="auto"/>
              <w:rPr>
                <w:rFonts w:ascii="Arial" w:hAnsi="Arial" w:cs="Arial"/>
                <w:sz w:val="22"/>
                <w:szCs w:val="22"/>
              </w:rPr>
            </w:pPr>
            <w:r w:rsidRPr="00125E67">
              <w:rPr>
                <w:rFonts w:ascii="Arial" w:hAnsi="Arial" w:cs="Arial"/>
                <w:sz w:val="22"/>
                <w:szCs w:val="22"/>
              </w:rPr>
              <w:t>Comments:</w:t>
            </w:r>
          </w:p>
        </w:tc>
      </w:tr>
      <w:tr w14:paraId="6D8EAFAC" w14:textId="77777777" w:rsidTr="007D3877">
        <w:tblPrEx>
          <w:tblW w:w="9504" w:type="dxa"/>
          <w:tblLayout w:type="fixed"/>
          <w:tblLook w:val="01E0"/>
        </w:tblPrEx>
        <w:trPr>
          <w:trHeight w:val="288"/>
        </w:trPr>
        <w:tc>
          <w:tcPr>
            <w:tcW w:w="9504" w:type="dxa"/>
            <w:shd w:val="clear" w:color="auto" w:fill="D9D9D9"/>
          </w:tcPr>
          <w:p w:rsidR="004232F7" w:rsidRPr="00FA12D5" w:rsidP="007310A9" w14:paraId="799BEAE1" w14:textId="77777777">
            <w:pPr>
              <w:spacing w:before="40" w:after="40" w:line="276" w:lineRule="auto"/>
              <w:rPr>
                <w:rFonts w:ascii="Arial" w:hAnsi="Arial" w:cs="Arial"/>
                <w:b/>
                <w:iCs/>
                <w:sz w:val="22"/>
                <w:szCs w:val="22"/>
              </w:rPr>
            </w:pPr>
            <w:r w:rsidRPr="00FA12D5">
              <w:rPr>
                <w:rFonts w:ascii="Arial" w:hAnsi="Arial" w:cs="Arial"/>
                <w:b/>
                <w:iCs/>
                <w:sz w:val="22"/>
                <w:szCs w:val="22"/>
              </w:rPr>
              <w:t>Fire Safety Training</w:t>
            </w:r>
          </w:p>
        </w:tc>
      </w:tr>
      <w:tr w14:paraId="1191367A" w14:textId="77777777" w:rsidTr="007D3877">
        <w:tblPrEx>
          <w:tblW w:w="9504" w:type="dxa"/>
          <w:tblLayout w:type="fixed"/>
          <w:tblLook w:val="01E0"/>
        </w:tblPrEx>
        <w:trPr>
          <w:trHeight w:val="755"/>
        </w:trPr>
        <w:tc>
          <w:tcPr>
            <w:tcW w:w="9504" w:type="dxa"/>
          </w:tcPr>
          <w:p w:rsidR="007D3877" w:rsidRPr="00FA12D5" w:rsidP="007310A9" w14:paraId="15F65618" w14:textId="77777777">
            <w:pPr>
              <w:spacing w:before="40" w:after="40" w:line="276" w:lineRule="auto"/>
              <w:rPr>
                <w:rFonts w:ascii="Arial" w:hAnsi="Arial" w:cs="Arial"/>
                <w:sz w:val="22"/>
                <w:szCs w:val="22"/>
              </w:rPr>
            </w:pPr>
            <w:r w:rsidRPr="00FA12D5">
              <w:rPr>
                <w:rFonts w:ascii="Arial" w:hAnsi="Arial" w:cs="Arial"/>
                <w:sz w:val="22"/>
                <w:szCs w:val="22"/>
              </w:rPr>
              <w:t>The SOP describes the following aspects of fire safety training:</w:t>
            </w:r>
          </w:p>
          <w:p w:rsidR="007D3877" w:rsidRPr="00FA12D5" w:rsidP="007310A9" w14:paraId="26518CE5" w14:textId="77777777">
            <w:pPr>
              <w:pStyle w:val="Default"/>
              <w:tabs>
                <w:tab w:val="num" w:pos="1800"/>
              </w:tabs>
              <w:spacing w:line="276" w:lineRule="auto"/>
              <w:rPr>
                <w:rFonts w:ascii="Arial" w:hAnsi="Arial" w:cs="Arial"/>
                <w:color w:val="auto"/>
                <w:sz w:val="22"/>
                <w:szCs w:val="22"/>
              </w:rPr>
            </w:pPr>
          </w:p>
          <w:p w:rsidR="007D3877" w:rsidRPr="00FA12D5" w:rsidP="007D3877" w14:paraId="2196ED2F" w14:textId="77777777">
            <w:pPr>
              <w:pStyle w:val="Default"/>
              <w:spacing w:line="276" w:lineRule="auto"/>
              <w:ind w:left="288" w:hanging="288"/>
              <w:rPr>
                <w:rFonts w:ascii="Arial" w:hAnsi="Arial" w:cs="Arial"/>
                <w:color w:val="auto"/>
                <w:sz w:val="22"/>
                <w:szCs w:val="22"/>
              </w:rPr>
            </w:pPr>
            <w:sdt>
              <w:sdtPr>
                <w:rPr>
                  <w:rFonts w:ascii="Arial" w:hAnsi="Arial" w:cs="Arial"/>
                  <w:color w:val="auto"/>
                  <w:sz w:val="22"/>
                  <w:szCs w:val="22"/>
                </w:rPr>
                <w:id w:val="2003618392"/>
                <w14:checkbox>
                  <w14:checked w14:val="0"/>
                  <w14:checkedState w14:val="2612" w14:font="MS Gothic"/>
                  <w14:uncheckedState w14:val="2610" w14:font="MS Gothic"/>
                </w14:checkbox>
              </w:sdtPr>
              <w:sdtContent>
                <w:r>
                  <w:rPr>
                    <w:rFonts w:ascii="MS Gothic" w:eastAsia="MS Gothic" w:hAnsi="MS Gothic" w:cs="Arial" w:hint="eastAsia"/>
                    <w:color w:val="auto"/>
                    <w:sz w:val="22"/>
                    <w:szCs w:val="22"/>
                  </w:rPr>
                  <w:t>☐</w:t>
                </w:r>
              </w:sdtContent>
            </w:sdt>
            <w:r>
              <w:rPr>
                <w:rFonts w:ascii="Arial" w:hAnsi="Arial" w:cs="Arial"/>
                <w:color w:val="auto"/>
                <w:sz w:val="22"/>
                <w:szCs w:val="22"/>
              </w:rPr>
              <w:t xml:space="preserve"> </w:t>
            </w:r>
            <w:r w:rsidRPr="00FA12D5">
              <w:rPr>
                <w:rFonts w:ascii="Arial" w:hAnsi="Arial" w:cs="Arial"/>
                <w:color w:val="auto"/>
                <w:sz w:val="22"/>
                <w:szCs w:val="22"/>
              </w:rPr>
              <w:t>Announced/Unannounced fire exit drills will be conducted at least annually to prepare employees to respond safely in the event of a fire.</w:t>
            </w:r>
          </w:p>
          <w:p w:rsidR="007D3877" w:rsidRPr="00FA12D5" w:rsidP="007D3877" w14:paraId="3615DC32" w14:textId="77777777">
            <w:pPr>
              <w:pStyle w:val="Default"/>
              <w:spacing w:line="276" w:lineRule="auto"/>
              <w:ind w:left="288" w:hanging="288"/>
              <w:rPr>
                <w:rFonts w:ascii="Arial" w:hAnsi="Arial" w:cs="Arial"/>
                <w:color w:val="auto"/>
                <w:sz w:val="22"/>
                <w:szCs w:val="22"/>
              </w:rPr>
            </w:pPr>
            <w:sdt>
              <w:sdtPr>
                <w:rPr>
                  <w:rFonts w:ascii="Arial" w:hAnsi="Arial" w:cs="Arial"/>
                  <w:sz w:val="22"/>
                  <w:szCs w:val="22"/>
                </w:rPr>
                <w:id w:val="-536062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 xml:space="preserve">The drills will ensure that fire exit corridors and stairwells are clear and that all fire exit doors open properly.  </w:t>
            </w:r>
          </w:p>
          <w:p w:rsidR="007D3877" w:rsidRPr="00FA12D5" w:rsidP="007D3877" w14:paraId="7FAD45DF" w14:textId="77777777">
            <w:pPr>
              <w:pStyle w:val="Default"/>
              <w:spacing w:line="276" w:lineRule="auto"/>
              <w:ind w:left="288" w:hanging="288"/>
              <w:rPr>
                <w:rFonts w:ascii="Arial" w:hAnsi="Arial" w:cs="Arial"/>
                <w:sz w:val="22"/>
                <w:szCs w:val="22"/>
              </w:rPr>
            </w:pPr>
            <w:sdt>
              <w:sdtPr>
                <w:rPr>
                  <w:rFonts w:ascii="Arial" w:hAnsi="Arial" w:cs="Arial"/>
                  <w:sz w:val="22"/>
                  <w:szCs w:val="22"/>
                </w:rPr>
                <w:id w:val="-12023184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 xml:space="preserve">All personnel are required to participate and to exit the area.  </w:t>
            </w:r>
          </w:p>
          <w:p w:rsidR="007D3877" w:rsidRPr="00FA12D5" w:rsidP="007D3877" w14:paraId="355E88CE" w14:textId="77777777">
            <w:pPr>
              <w:pStyle w:val="Default"/>
              <w:spacing w:line="276" w:lineRule="auto"/>
              <w:ind w:left="288" w:hanging="288"/>
              <w:rPr>
                <w:rFonts w:ascii="Arial" w:hAnsi="Arial" w:cs="Arial"/>
                <w:color w:val="auto"/>
                <w:sz w:val="22"/>
                <w:szCs w:val="22"/>
              </w:rPr>
            </w:pPr>
            <w:sdt>
              <w:sdtPr>
                <w:rPr>
                  <w:rFonts w:ascii="Arial" w:hAnsi="Arial" w:cs="Arial"/>
                  <w:sz w:val="22"/>
                  <w:szCs w:val="22"/>
                </w:rPr>
                <w:id w:val="126287917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All personnel must participate in at least one fire drill annually. Attendance will be documented on a personnel accountability roster, which will be filed with the appropriate site Incident form.</w:t>
            </w:r>
          </w:p>
          <w:p w:rsidR="007D3877" w:rsidRPr="00FA12D5" w:rsidP="007D3877" w14:paraId="06B30601" w14:textId="77777777">
            <w:pPr>
              <w:pStyle w:val="Default"/>
              <w:spacing w:line="276" w:lineRule="auto"/>
              <w:ind w:left="288" w:hanging="288"/>
              <w:rPr>
                <w:rFonts w:ascii="Arial" w:hAnsi="Arial" w:cs="Arial"/>
                <w:sz w:val="22"/>
                <w:szCs w:val="22"/>
              </w:rPr>
            </w:pPr>
            <w:sdt>
              <w:sdtPr>
                <w:rPr>
                  <w:rFonts w:ascii="Arial" w:hAnsi="Arial" w:cs="Arial"/>
                  <w:sz w:val="22"/>
                  <w:szCs w:val="22"/>
                </w:rPr>
                <w:id w:val="41336255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Personnel will be familiarized with the fire extinguisher location during their initial safety training</w:t>
            </w:r>
          </w:p>
          <w:p w:rsidR="007D3877" w:rsidRPr="00FA12D5" w:rsidP="007D3877" w14:paraId="1CFA0C90" w14:textId="77777777">
            <w:pPr>
              <w:pStyle w:val="Default"/>
              <w:spacing w:line="276" w:lineRule="auto"/>
              <w:ind w:left="288" w:hanging="288"/>
              <w:rPr>
                <w:rFonts w:ascii="Arial" w:hAnsi="Arial" w:cs="Arial"/>
                <w:sz w:val="22"/>
                <w:szCs w:val="22"/>
              </w:rPr>
            </w:pPr>
            <w:sdt>
              <w:sdtPr>
                <w:rPr>
                  <w:rFonts w:ascii="Arial" w:hAnsi="Arial" w:cs="Arial"/>
                  <w:sz w:val="22"/>
                  <w:szCs w:val="22"/>
                </w:rPr>
                <w:id w:val="31083928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 xml:space="preserve">They will be instructed in the </w:t>
            </w:r>
            <w:r w:rsidRPr="00FA12D5">
              <w:rPr>
                <w:rFonts w:ascii="Arial" w:hAnsi="Arial" w:cs="Arial"/>
                <w:b/>
                <w:sz w:val="22"/>
                <w:szCs w:val="22"/>
              </w:rPr>
              <w:t>PASS</w:t>
            </w:r>
            <w:r w:rsidRPr="00FA12D5">
              <w:rPr>
                <w:rFonts w:ascii="Arial" w:hAnsi="Arial" w:cs="Arial"/>
                <w:sz w:val="22"/>
                <w:szCs w:val="22"/>
              </w:rPr>
              <w:t xml:space="preserve"> method for fire extinguisher use:</w:t>
            </w:r>
            <w:r>
              <w:rPr>
                <w:rFonts w:ascii="Arial" w:hAnsi="Arial" w:cs="Arial"/>
                <w:sz w:val="22"/>
                <w:szCs w:val="22"/>
              </w:rPr>
              <w:t xml:space="preserve"> </w:t>
            </w:r>
            <w:r w:rsidRPr="00FA12D5">
              <w:rPr>
                <w:rFonts w:ascii="Arial" w:hAnsi="Arial" w:cs="Arial"/>
                <w:b/>
                <w:sz w:val="22"/>
                <w:szCs w:val="22"/>
              </w:rPr>
              <w:t>P</w:t>
            </w:r>
            <w:r w:rsidRPr="00FA12D5">
              <w:rPr>
                <w:rFonts w:ascii="Arial" w:hAnsi="Arial" w:cs="Arial"/>
                <w:sz w:val="22"/>
                <w:szCs w:val="22"/>
              </w:rPr>
              <w:t xml:space="preserve">ull the pin, </w:t>
            </w:r>
            <w:r w:rsidRPr="00FA12D5">
              <w:rPr>
                <w:rFonts w:ascii="Arial" w:hAnsi="Arial" w:cs="Arial"/>
                <w:b/>
                <w:sz w:val="22"/>
                <w:szCs w:val="22"/>
              </w:rPr>
              <w:t>A</w:t>
            </w:r>
            <w:r w:rsidRPr="00FA12D5">
              <w:rPr>
                <w:rFonts w:ascii="Arial" w:hAnsi="Arial" w:cs="Arial"/>
                <w:sz w:val="22"/>
                <w:szCs w:val="22"/>
              </w:rPr>
              <w:t>im at the base of the fire,</w:t>
            </w:r>
            <w:r>
              <w:rPr>
                <w:rFonts w:ascii="Arial" w:hAnsi="Arial" w:cs="Arial"/>
                <w:b/>
                <w:sz w:val="22"/>
                <w:szCs w:val="22"/>
              </w:rPr>
              <w:t xml:space="preserve"> </w:t>
            </w:r>
            <w:r w:rsidRPr="00FA12D5">
              <w:rPr>
                <w:rFonts w:ascii="Arial" w:hAnsi="Arial" w:cs="Arial"/>
                <w:b/>
                <w:sz w:val="22"/>
                <w:szCs w:val="22"/>
              </w:rPr>
              <w:t>S</w:t>
            </w:r>
            <w:r w:rsidRPr="00FA12D5">
              <w:rPr>
                <w:rFonts w:ascii="Arial" w:hAnsi="Arial" w:cs="Arial"/>
                <w:sz w:val="22"/>
                <w:szCs w:val="22"/>
              </w:rPr>
              <w:t xml:space="preserve">queeze the handle, </w:t>
            </w:r>
            <w:r w:rsidRPr="00FA12D5">
              <w:rPr>
                <w:rFonts w:ascii="Arial" w:hAnsi="Arial" w:cs="Arial"/>
                <w:b/>
                <w:sz w:val="22"/>
                <w:szCs w:val="22"/>
              </w:rPr>
              <w:t>S</w:t>
            </w:r>
            <w:r w:rsidRPr="00FA12D5">
              <w:rPr>
                <w:rFonts w:ascii="Arial" w:hAnsi="Arial" w:cs="Arial"/>
                <w:sz w:val="22"/>
                <w:szCs w:val="22"/>
              </w:rPr>
              <w:t>weep side to side</w:t>
            </w:r>
          </w:p>
          <w:p w:rsidR="007D3877" w:rsidRPr="00FA12D5" w:rsidP="007D3877" w14:paraId="3FC0ACA1" w14:textId="77777777">
            <w:pPr>
              <w:pStyle w:val="Default"/>
              <w:spacing w:line="276" w:lineRule="auto"/>
              <w:ind w:left="288" w:hanging="288"/>
              <w:rPr>
                <w:rFonts w:ascii="Arial" w:hAnsi="Arial" w:cs="Arial"/>
                <w:sz w:val="22"/>
                <w:szCs w:val="22"/>
              </w:rPr>
            </w:pPr>
            <w:sdt>
              <w:sdtPr>
                <w:rPr>
                  <w:rFonts w:ascii="Arial" w:hAnsi="Arial" w:cs="Arial"/>
                  <w:sz w:val="22"/>
                  <w:szCs w:val="22"/>
                </w:rPr>
                <w:id w:val="-120371508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They will be knowledgeable in the fire classifications</w:t>
            </w:r>
          </w:p>
          <w:p w:rsidR="007D3877" w:rsidP="007D3877" w14:paraId="5DAB7ECB" w14:textId="77777777">
            <w:pPr>
              <w:pStyle w:val="Default"/>
              <w:spacing w:line="276" w:lineRule="auto"/>
              <w:ind w:left="288" w:hanging="288"/>
              <w:rPr>
                <w:rFonts w:ascii="Arial" w:hAnsi="Arial" w:cs="Arial"/>
                <w:sz w:val="22"/>
                <w:szCs w:val="22"/>
              </w:rPr>
            </w:pPr>
            <w:sdt>
              <w:sdtPr>
                <w:rPr>
                  <w:rFonts w:ascii="Arial" w:hAnsi="Arial" w:cs="Arial"/>
                  <w:sz w:val="22"/>
                  <w:szCs w:val="22"/>
                </w:rPr>
                <w:id w:val="209658867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Personnel will be familiarized with the fire blanket location during their initial safety training.</w:t>
            </w:r>
          </w:p>
          <w:p w:rsidR="007D3877" w:rsidRPr="00FA12D5" w:rsidP="007D3877" w14:paraId="172C1794" w14:textId="77777777">
            <w:pPr>
              <w:pStyle w:val="Default"/>
              <w:spacing w:line="276" w:lineRule="auto"/>
              <w:ind w:left="288" w:hanging="288"/>
              <w:rPr>
                <w:rFonts w:ascii="Arial" w:hAnsi="Arial" w:cs="Arial"/>
                <w:color w:val="auto"/>
                <w:sz w:val="22"/>
                <w:szCs w:val="22"/>
              </w:rPr>
            </w:pPr>
            <w:sdt>
              <w:sdtPr>
                <w:rPr>
                  <w:rFonts w:ascii="Arial" w:hAnsi="Arial" w:cs="Arial"/>
                  <w:sz w:val="22"/>
                  <w:szCs w:val="22"/>
                </w:rPr>
                <w:id w:val="-73901491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The fire blankets will be checked monthly to verify location.</w:t>
            </w:r>
          </w:p>
        </w:tc>
      </w:tr>
      <w:tr w14:paraId="576AC5F9" w14:textId="77777777" w:rsidTr="007D3877">
        <w:tblPrEx>
          <w:tblW w:w="9504" w:type="dxa"/>
          <w:tblLayout w:type="fixed"/>
          <w:tblLook w:val="01E0"/>
        </w:tblPrEx>
        <w:trPr>
          <w:cantSplit/>
          <w:trHeight w:val="720"/>
        </w:trPr>
        <w:tc>
          <w:tcPr>
            <w:tcW w:w="9504" w:type="dxa"/>
          </w:tcPr>
          <w:p w:rsidR="00125E67" w:rsidRPr="00125E67" w:rsidP="007310A9" w14:paraId="0AE39228" w14:textId="77777777">
            <w:pPr>
              <w:spacing w:before="40" w:after="40" w:line="276" w:lineRule="auto"/>
              <w:rPr>
                <w:rFonts w:ascii="Arial" w:hAnsi="Arial" w:cs="Arial"/>
                <w:sz w:val="22"/>
                <w:szCs w:val="22"/>
              </w:rPr>
            </w:pPr>
            <w:r w:rsidRPr="00125E67">
              <w:rPr>
                <w:rFonts w:ascii="Arial" w:hAnsi="Arial" w:cs="Arial"/>
                <w:sz w:val="22"/>
                <w:szCs w:val="22"/>
              </w:rPr>
              <w:t>Comments:</w:t>
            </w:r>
          </w:p>
        </w:tc>
      </w:tr>
      <w:tr w14:paraId="5F82A7E7" w14:textId="77777777" w:rsidTr="007D3877">
        <w:tblPrEx>
          <w:tblW w:w="9504" w:type="dxa"/>
          <w:tblLayout w:type="fixed"/>
          <w:tblLook w:val="01E0"/>
        </w:tblPrEx>
        <w:trPr>
          <w:trHeight w:val="288"/>
        </w:trPr>
        <w:tc>
          <w:tcPr>
            <w:tcW w:w="9504" w:type="dxa"/>
            <w:shd w:val="clear" w:color="auto" w:fill="D9D9D9"/>
          </w:tcPr>
          <w:p w:rsidR="004232F7" w:rsidRPr="00FA12D5" w:rsidP="007310A9" w14:paraId="3639B933" w14:textId="77777777">
            <w:pPr>
              <w:spacing w:before="40" w:after="40" w:line="276" w:lineRule="auto"/>
              <w:rPr>
                <w:rFonts w:ascii="Arial" w:hAnsi="Arial" w:cs="Arial"/>
                <w:b/>
                <w:iCs/>
                <w:sz w:val="22"/>
                <w:szCs w:val="22"/>
              </w:rPr>
            </w:pPr>
            <w:r w:rsidRPr="00FA12D5">
              <w:rPr>
                <w:rFonts w:ascii="Arial" w:hAnsi="Arial" w:cs="Arial"/>
                <w:b/>
                <w:iCs/>
                <w:sz w:val="22"/>
                <w:szCs w:val="22"/>
              </w:rPr>
              <w:t>Fire Extinguisher Training</w:t>
            </w:r>
          </w:p>
        </w:tc>
      </w:tr>
      <w:tr w14:paraId="24D2D8FC" w14:textId="77777777" w:rsidTr="007D3877">
        <w:tblPrEx>
          <w:tblW w:w="9504" w:type="dxa"/>
          <w:tblLayout w:type="fixed"/>
          <w:tblLook w:val="01E0"/>
        </w:tblPrEx>
        <w:tc>
          <w:tcPr>
            <w:tcW w:w="9504" w:type="dxa"/>
          </w:tcPr>
          <w:p w:rsidR="007D3877" w:rsidRPr="00FA12D5" w:rsidP="007D3877" w14:paraId="3270229C" w14:textId="77777777">
            <w:pPr>
              <w:spacing w:line="276" w:lineRule="auto"/>
              <w:ind w:left="288" w:hanging="288"/>
              <w:rPr>
                <w:rFonts w:ascii="Arial" w:hAnsi="Arial" w:cs="Arial"/>
                <w:sz w:val="22"/>
                <w:szCs w:val="22"/>
              </w:rPr>
            </w:pPr>
            <w:sdt>
              <w:sdtPr>
                <w:rPr>
                  <w:rFonts w:ascii="Arial" w:hAnsi="Arial" w:cs="Arial"/>
                  <w:sz w:val="22"/>
                  <w:szCs w:val="22"/>
                </w:rPr>
                <w:id w:val="86564352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 xml:space="preserve">The laboratory is responsible for the inspection, maintenance and testing of all portable fire extinguishers. </w:t>
            </w:r>
          </w:p>
          <w:p w:rsidR="007D3877" w:rsidRPr="00FA12D5" w:rsidP="007D3877" w14:paraId="12EC7E69" w14:textId="77777777">
            <w:pPr>
              <w:spacing w:line="276" w:lineRule="auto"/>
              <w:ind w:left="288" w:hanging="288"/>
              <w:rPr>
                <w:rFonts w:ascii="Arial" w:hAnsi="Arial" w:cs="Arial"/>
                <w:sz w:val="22"/>
                <w:szCs w:val="22"/>
              </w:rPr>
            </w:pPr>
            <w:sdt>
              <w:sdtPr>
                <w:rPr>
                  <w:rFonts w:ascii="Arial" w:hAnsi="Arial" w:cs="Arial"/>
                  <w:sz w:val="22"/>
                  <w:szCs w:val="22"/>
                </w:rPr>
                <w:id w:val="65657859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Portable extinguishers (or hose) will be visually inspected monthly and documented.</w:t>
            </w:r>
          </w:p>
          <w:p w:rsidR="007D3877" w:rsidRPr="00FA12D5" w:rsidP="007D3877" w14:paraId="15BA3D6A" w14:textId="77777777">
            <w:pPr>
              <w:spacing w:after="100" w:afterAutospacing="1" w:line="276" w:lineRule="auto"/>
              <w:ind w:left="288" w:hanging="288"/>
              <w:rPr>
                <w:rFonts w:ascii="Arial" w:hAnsi="Arial" w:cs="Arial"/>
                <w:sz w:val="22"/>
                <w:szCs w:val="22"/>
              </w:rPr>
            </w:pPr>
            <w:sdt>
              <w:sdtPr>
                <w:rPr>
                  <w:rFonts w:ascii="Arial" w:hAnsi="Arial" w:cs="Arial"/>
                  <w:sz w:val="22"/>
                  <w:szCs w:val="22"/>
                </w:rPr>
                <w:id w:val="-89650938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Portable fire extinguishers will receive an annual maintenance check. The annual maintenance date will be documented and retained for one year after the last entry or for life of the shell, whichever is shorter.</w:t>
            </w:r>
          </w:p>
        </w:tc>
      </w:tr>
      <w:tr w14:paraId="39C214CB" w14:textId="77777777" w:rsidTr="007D3877">
        <w:tblPrEx>
          <w:tblW w:w="9504" w:type="dxa"/>
          <w:tblLayout w:type="fixed"/>
          <w:tblLook w:val="01E0"/>
        </w:tblPrEx>
        <w:trPr>
          <w:cantSplit/>
          <w:trHeight w:val="720"/>
        </w:trPr>
        <w:tc>
          <w:tcPr>
            <w:tcW w:w="9504" w:type="dxa"/>
          </w:tcPr>
          <w:p w:rsidR="00125E67" w:rsidRPr="00125E67" w:rsidP="007310A9" w14:paraId="47DB0E58" w14:textId="77777777">
            <w:pPr>
              <w:spacing w:before="40" w:after="40" w:line="276" w:lineRule="auto"/>
              <w:rPr>
                <w:rFonts w:ascii="Arial" w:hAnsi="Arial" w:cs="Arial"/>
                <w:sz w:val="22"/>
                <w:szCs w:val="22"/>
              </w:rPr>
            </w:pPr>
            <w:r w:rsidRPr="00125E67">
              <w:rPr>
                <w:rFonts w:ascii="Arial" w:hAnsi="Arial" w:cs="Arial"/>
                <w:sz w:val="22"/>
                <w:szCs w:val="22"/>
              </w:rPr>
              <w:t>Comments:</w:t>
            </w:r>
          </w:p>
        </w:tc>
      </w:tr>
    </w:tbl>
    <w:p w:rsidR="004232F7" w:rsidRPr="00FA12D5" w:rsidP="007310A9" w14:paraId="65A48CE1" w14:textId="77777777">
      <w:pPr>
        <w:spacing w:line="276" w:lineRule="auto"/>
        <w:jc w:val="center"/>
        <w:rPr>
          <w:rFonts w:ascii="Arial" w:hAnsi="Arial" w:cs="Arial"/>
          <w:sz w:val="22"/>
          <w:szCs w:val="22"/>
        </w:rPr>
      </w:pPr>
    </w:p>
    <w:p w:rsidR="004232F7" w:rsidRPr="00FA12D5" w:rsidP="007310A9" w14:paraId="74BD8B79" w14:textId="77777777">
      <w:pPr>
        <w:spacing w:line="276" w:lineRule="auto"/>
        <w:jc w:val="center"/>
        <w:rPr>
          <w:rFonts w:ascii="Arial" w:hAnsi="Arial" w:cs="Arial"/>
          <w:sz w:val="22"/>
          <w:szCs w:val="22"/>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04"/>
      </w:tblGrid>
      <w:tr w14:paraId="5DA0E486" w14:textId="77777777" w:rsidTr="007D3877">
        <w:tblPrEx>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88"/>
        </w:trPr>
        <w:tc>
          <w:tcPr>
            <w:tcW w:w="9504" w:type="dxa"/>
            <w:shd w:val="clear" w:color="auto" w:fill="D9D9D9"/>
          </w:tcPr>
          <w:p w:rsidR="004232F7" w:rsidRPr="00FA12D5" w:rsidP="007310A9" w14:paraId="269C84D7" w14:textId="77777777">
            <w:pPr>
              <w:spacing w:before="40" w:after="40" w:line="276" w:lineRule="auto"/>
              <w:jc w:val="center"/>
              <w:rPr>
                <w:rFonts w:ascii="Arial" w:hAnsi="Arial" w:cs="Arial"/>
                <w:b/>
                <w:sz w:val="22"/>
                <w:szCs w:val="22"/>
              </w:rPr>
            </w:pPr>
            <w:r>
              <w:rPr>
                <w:rFonts w:ascii="Arial" w:hAnsi="Arial" w:cs="Arial"/>
                <w:b/>
                <w:sz w:val="22"/>
                <w:szCs w:val="22"/>
              </w:rPr>
              <w:t>BIOSAFETY</w:t>
            </w:r>
          </w:p>
        </w:tc>
      </w:tr>
      <w:tr w14:paraId="458766A5" w14:textId="77777777" w:rsidTr="007D3877">
        <w:tblPrEx>
          <w:tblW w:w="9504" w:type="dxa"/>
          <w:tblLayout w:type="fixed"/>
          <w:tblLook w:val="01E0"/>
        </w:tblPrEx>
        <w:trPr>
          <w:trHeight w:val="288"/>
        </w:trPr>
        <w:tc>
          <w:tcPr>
            <w:tcW w:w="9504" w:type="dxa"/>
            <w:shd w:val="clear" w:color="auto" w:fill="D9D9D9"/>
          </w:tcPr>
          <w:p w:rsidR="004232F7" w:rsidRPr="00FA12D5" w:rsidP="007310A9" w14:paraId="006BE045" w14:textId="77777777">
            <w:pPr>
              <w:spacing w:before="40" w:after="40" w:line="276" w:lineRule="auto"/>
              <w:rPr>
                <w:rFonts w:ascii="Arial" w:hAnsi="Arial" w:cs="Arial"/>
                <w:b/>
                <w:sz w:val="22"/>
                <w:szCs w:val="22"/>
              </w:rPr>
            </w:pPr>
            <w:r w:rsidRPr="00FA12D5">
              <w:rPr>
                <w:rFonts w:ascii="Arial" w:hAnsi="Arial" w:cs="Arial"/>
                <w:b/>
                <w:sz w:val="22"/>
                <w:szCs w:val="22"/>
              </w:rPr>
              <w:t>Containment</w:t>
            </w:r>
          </w:p>
        </w:tc>
      </w:tr>
      <w:tr w14:paraId="739D5B3A" w14:textId="77777777" w:rsidTr="007D3877">
        <w:tblPrEx>
          <w:tblW w:w="9504" w:type="dxa"/>
          <w:tblLayout w:type="fixed"/>
          <w:tblLook w:val="01E0"/>
        </w:tblPrEx>
        <w:tc>
          <w:tcPr>
            <w:tcW w:w="9504" w:type="dxa"/>
          </w:tcPr>
          <w:p w:rsidR="007D3877" w:rsidRPr="00FA12D5" w:rsidP="007310A9" w14:paraId="7679AEE4" w14:textId="77777777">
            <w:pPr>
              <w:spacing w:before="40" w:after="40" w:line="276" w:lineRule="auto"/>
              <w:rPr>
                <w:rFonts w:ascii="Arial" w:hAnsi="Arial" w:cs="Arial"/>
                <w:sz w:val="22"/>
                <w:szCs w:val="22"/>
              </w:rPr>
            </w:pPr>
            <w:r w:rsidRPr="00FA12D5">
              <w:rPr>
                <w:rFonts w:ascii="Arial" w:hAnsi="Arial" w:cs="Arial"/>
                <w:sz w:val="22"/>
                <w:szCs w:val="22"/>
              </w:rPr>
              <w:t xml:space="preserve">The SOP outlines the importance of containment in Biosafety and includes: </w:t>
            </w:r>
          </w:p>
          <w:p w:rsidR="007D3877" w:rsidRPr="00FA12D5" w:rsidP="007310A9" w14:paraId="35375C29" w14:textId="77777777">
            <w:pPr>
              <w:spacing w:before="40" w:after="40" w:line="276" w:lineRule="auto"/>
              <w:rPr>
                <w:rFonts w:ascii="Arial" w:hAnsi="Arial" w:cs="Arial"/>
                <w:sz w:val="22"/>
                <w:szCs w:val="22"/>
              </w:rPr>
            </w:pPr>
          </w:p>
          <w:p w:rsidR="007D3877" w:rsidRPr="00FA12D5" w:rsidP="007D3877" w14:paraId="27D76A23" w14:textId="77777777">
            <w:pPr>
              <w:pStyle w:val="Default"/>
              <w:spacing w:line="276" w:lineRule="auto"/>
              <w:ind w:left="288" w:hanging="288"/>
              <w:rPr>
                <w:rFonts w:ascii="Arial" w:hAnsi="Arial" w:cs="Arial"/>
                <w:sz w:val="22"/>
                <w:szCs w:val="22"/>
              </w:rPr>
            </w:pPr>
            <w:sdt>
              <w:sdtPr>
                <w:rPr>
                  <w:rFonts w:ascii="Arial" w:hAnsi="Arial" w:cs="Arial"/>
                  <w:sz w:val="22"/>
                  <w:szCs w:val="22"/>
                </w:rPr>
                <w:id w:val="214576581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 xml:space="preserve">A definition and description of  "containment" as the term that is used in describing methods for managing infectious agents in the laboratory environment where they are being handled or maintained. </w:t>
            </w:r>
          </w:p>
          <w:p w:rsidR="007D3877" w:rsidRPr="00FA12D5" w:rsidP="007D3877" w14:paraId="0E0F8102" w14:textId="77777777">
            <w:pPr>
              <w:pStyle w:val="Default"/>
              <w:spacing w:line="276" w:lineRule="auto"/>
              <w:ind w:left="288" w:hanging="288"/>
              <w:rPr>
                <w:rFonts w:ascii="Arial" w:hAnsi="Arial" w:cs="Arial"/>
                <w:sz w:val="22"/>
                <w:szCs w:val="22"/>
              </w:rPr>
            </w:pPr>
            <w:sdt>
              <w:sdtPr>
                <w:rPr>
                  <w:rFonts w:ascii="Arial" w:hAnsi="Arial" w:cs="Arial"/>
                  <w:sz w:val="22"/>
                  <w:szCs w:val="22"/>
                </w:rPr>
                <w:id w:val="112905828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 xml:space="preserve">Explains the purpose of containment as the mechanism used to reduce exposure of laboratory workers, other persons, and the outside environment to potentially hazardous agents. The elements of containment include laboratory practices and techniques, safety equipment, and facility design. </w:t>
            </w:r>
          </w:p>
          <w:p w:rsidR="007D3877" w:rsidRPr="00FA12D5" w:rsidP="007D3877" w14:paraId="03D4D75D" w14:textId="77777777">
            <w:pPr>
              <w:pStyle w:val="Default"/>
              <w:spacing w:line="276" w:lineRule="auto"/>
              <w:ind w:left="288" w:hanging="288"/>
              <w:rPr>
                <w:rFonts w:ascii="Arial" w:hAnsi="Arial" w:cs="Arial"/>
                <w:sz w:val="22"/>
                <w:szCs w:val="22"/>
              </w:rPr>
            </w:pPr>
            <w:sdt>
              <w:sdtPr>
                <w:rPr>
                  <w:rFonts w:ascii="Arial" w:hAnsi="Arial" w:cs="Arial"/>
                  <w:sz w:val="22"/>
                  <w:szCs w:val="22"/>
                </w:rPr>
                <w:id w:val="25648309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 xml:space="preserve">Defines </w:t>
            </w:r>
            <w:r>
              <w:rPr>
                <w:rFonts w:ascii="Arial" w:hAnsi="Arial" w:cs="Arial"/>
                <w:sz w:val="22"/>
                <w:szCs w:val="22"/>
              </w:rPr>
              <w:t>p</w:t>
            </w:r>
            <w:r w:rsidRPr="00FA12D5">
              <w:rPr>
                <w:rFonts w:ascii="Arial" w:hAnsi="Arial" w:cs="Arial"/>
                <w:sz w:val="22"/>
                <w:szCs w:val="22"/>
              </w:rPr>
              <w:t xml:space="preserve">rimary containment as the protection of personnel and the immediate laboratory environment from exposure to infectious agents, is provided by good technique and the use of appropriate safety equipment.   </w:t>
            </w:r>
          </w:p>
          <w:p w:rsidR="007D3877" w:rsidRPr="00FA12D5" w:rsidP="007D3877" w14:paraId="1756AFA7" w14:textId="77777777">
            <w:pPr>
              <w:pStyle w:val="Default"/>
              <w:spacing w:line="276" w:lineRule="auto"/>
              <w:ind w:left="288" w:hanging="288"/>
              <w:rPr>
                <w:rFonts w:ascii="Arial" w:hAnsi="Arial" w:cs="Arial"/>
                <w:sz w:val="22"/>
                <w:szCs w:val="22"/>
              </w:rPr>
            </w:pPr>
            <w:sdt>
              <w:sdtPr>
                <w:rPr>
                  <w:rFonts w:ascii="Arial" w:hAnsi="Arial" w:cs="Arial"/>
                  <w:sz w:val="22"/>
                  <w:szCs w:val="22"/>
                </w:rPr>
                <w:id w:val="66228340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 xml:space="preserve">Defines </w:t>
            </w:r>
            <w:r>
              <w:rPr>
                <w:rFonts w:ascii="Arial" w:hAnsi="Arial" w:cs="Arial"/>
                <w:sz w:val="22"/>
                <w:szCs w:val="22"/>
              </w:rPr>
              <w:t>s</w:t>
            </w:r>
            <w:r w:rsidRPr="00FA12D5">
              <w:rPr>
                <w:rFonts w:ascii="Arial" w:hAnsi="Arial" w:cs="Arial"/>
                <w:sz w:val="22"/>
                <w:szCs w:val="22"/>
              </w:rPr>
              <w:t xml:space="preserve">econdary containment as the protection of external laboratory environment from exposure to infectious materials, is provided by a combination of facility design and operational practices. </w:t>
            </w:r>
          </w:p>
        </w:tc>
      </w:tr>
      <w:tr w14:paraId="019B3386" w14:textId="77777777" w:rsidTr="007D3877">
        <w:tblPrEx>
          <w:tblW w:w="9504" w:type="dxa"/>
          <w:tblLayout w:type="fixed"/>
          <w:tblLook w:val="01E0"/>
        </w:tblPrEx>
        <w:trPr>
          <w:trHeight w:val="720"/>
        </w:trPr>
        <w:tc>
          <w:tcPr>
            <w:tcW w:w="9504" w:type="dxa"/>
          </w:tcPr>
          <w:p w:rsidR="004232F7" w:rsidRPr="00FA12D5" w:rsidP="007310A9" w14:paraId="76C1BDCC" w14:textId="77777777">
            <w:pPr>
              <w:spacing w:before="40" w:after="40" w:line="276" w:lineRule="auto"/>
              <w:rPr>
                <w:rFonts w:ascii="Arial" w:hAnsi="Arial" w:cs="Arial"/>
                <w:sz w:val="22"/>
                <w:szCs w:val="22"/>
              </w:rPr>
            </w:pPr>
            <w:r w:rsidRPr="00125E67">
              <w:rPr>
                <w:rFonts w:ascii="Arial" w:hAnsi="Arial" w:cs="Arial"/>
                <w:sz w:val="22"/>
                <w:szCs w:val="22"/>
              </w:rPr>
              <w:t>Comments:</w:t>
            </w:r>
          </w:p>
        </w:tc>
      </w:tr>
      <w:tr w14:paraId="379809EE" w14:textId="77777777" w:rsidTr="007D3877">
        <w:tblPrEx>
          <w:tblW w:w="9504" w:type="dxa"/>
          <w:tblLayout w:type="fixed"/>
          <w:tblLook w:val="01E0"/>
        </w:tblPrEx>
        <w:trPr>
          <w:trHeight w:val="288"/>
        </w:trPr>
        <w:tc>
          <w:tcPr>
            <w:tcW w:w="9504" w:type="dxa"/>
            <w:shd w:val="clear" w:color="auto" w:fill="D9D9D9"/>
          </w:tcPr>
          <w:p w:rsidR="004232F7" w:rsidRPr="00FA12D5" w:rsidP="007310A9" w14:paraId="3A144B43" w14:textId="77777777">
            <w:pPr>
              <w:spacing w:before="40" w:after="40" w:line="276" w:lineRule="auto"/>
              <w:rPr>
                <w:rFonts w:ascii="Arial" w:hAnsi="Arial" w:cs="Arial"/>
                <w:b/>
                <w:iCs/>
                <w:sz w:val="22"/>
                <w:szCs w:val="22"/>
              </w:rPr>
            </w:pPr>
            <w:r w:rsidRPr="00FA12D5">
              <w:rPr>
                <w:rFonts w:ascii="Arial" w:hAnsi="Arial" w:cs="Arial"/>
                <w:b/>
                <w:iCs/>
                <w:sz w:val="22"/>
                <w:szCs w:val="22"/>
              </w:rPr>
              <w:t xml:space="preserve">Biosafety Level 1 </w:t>
            </w:r>
            <w:r w:rsidR="00125E67">
              <w:rPr>
                <w:rFonts w:ascii="Arial" w:hAnsi="Arial" w:cs="Arial"/>
                <w:b/>
                <w:iCs/>
                <w:sz w:val="22"/>
                <w:szCs w:val="22"/>
              </w:rPr>
              <w:t>(</w:t>
            </w:r>
            <w:r w:rsidRPr="00FA12D5">
              <w:rPr>
                <w:rFonts w:ascii="Arial" w:hAnsi="Arial" w:cs="Arial"/>
                <w:b/>
                <w:iCs/>
                <w:sz w:val="22"/>
                <w:szCs w:val="22"/>
              </w:rPr>
              <w:t>BSL-1</w:t>
            </w:r>
            <w:r w:rsidR="00125E67">
              <w:rPr>
                <w:rFonts w:ascii="Arial" w:hAnsi="Arial" w:cs="Arial"/>
                <w:b/>
                <w:iCs/>
                <w:sz w:val="22"/>
                <w:szCs w:val="22"/>
              </w:rPr>
              <w:t>)</w:t>
            </w:r>
          </w:p>
        </w:tc>
      </w:tr>
      <w:tr w14:paraId="5493EC2F" w14:textId="77777777" w:rsidTr="007D3877">
        <w:tblPrEx>
          <w:tblW w:w="9504" w:type="dxa"/>
          <w:tblLayout w:type="fixed"/>
          <w:tblLook w:val="01E0"/>
        </w:tblPrEx>
        <w:trPr>
          <w:trHeight w:val="755"/>
        </w:trPr>
        <w:tc>
          <w:tcPr>
            <w:tcW w:w="9504" w:type="dxa"/>
          </w:tcPr>
          <w:p w:rsidR="007D3877" w:rsidRPr="00FA12D5" w:rsidP="007310A9" w14:paraId="5EC1C46E" w14:textId="77777777">
            <w:pPr>
              <w:pStyle w:val="Default"/>
              <w:spacing w:line="276" w:lineRule="auto"/>
              <w:rPr>
                <w:rFonts w:ascii="Arial" w:hAnsi="Arial" w:cs="Arial"/>
                <w:color w:val="auto"/>
                <w:sz w:val="22"/>
                <w:szCs w:val="22"/>
              </w:rPr>
            </w:pPr>
            <w:r w:rsidRPr="00FA12D5">
              <w:rPr>
                <w:rFonts w:ascii="Arial" w:hAnsi="Arial" w:cs="Arial"/>
                <w:color w:val="auto"/>
                <w:sz w:val="22"/>
                <w:szCs w:val="22"/>
              </w:rPr>
              <w:t xml:space="preserve">The SOP defines the </w:t>
            </w:r>
            <w:r w:rsidRPr="007D3877">
              <w:rPr>
                <w:rFonts w:ascii="Arial" w:hAnsi="Arial" w:cs="Arial"/>
                <w:color w:val="auto"/>
                <w:sz w:val="22"/>
                <w:szCs w:val="22"/>
              </w:rPr>
              <w:t>Standard Microbiological Practices</w:t>
            </w:r>
            <w:r w:rsidRPr="00FA12D5">
              <w:rPr>
                <w:rFonts w:ascii="Arial" w:hAnsi="Arial" w:cs="Arial"/>
                <w:color w:val="auto"/>
                <w:sz w:val="22"/>
                <w:szCs w:val="22"/>
              </w:rPr>
              <w:t xml:space="preserve"> that should be include</w:t>
            </w:r>
            <w:r>
              <w:rPr>
                <w:rFonts w:ascii="Arial" w:hAnsi="Arial" w:cs="Arial"/>
                <w:color w:val="auto"/>
                <w:sz w:val="22"/>
                <w:szCs w:val="22"/>
              </w:rPr>
              <w:t>d</w:t>
            </w:r>
            <w:r w:rsidRPr="00FA12D5">
              <w:rPr>
                <w:rFonts w:ascii="Arial" w:hAnsi="Arial" w:cs="Arial"/>
                <w:color w:val="auto"/>
                <w:sz w:val="22"/>
                <w:szCs w:val="22"/>
              </w:rPr>
              <w:t xml:space="preserve"> in a BSL-1 laboratory as listed below:</w:t>
            </w:r>
          </w:p>
          <w:p w:rsidR="007D3877" w:rsidRPr="00FA12D5" w:rsidP="007310A9" w14:paraId="4A99890D" w14:textId="77777777">
            <w:pPr>
              <w:pStyle w:val="Default"/>
              <w:spacing w:line="276" w:lineRule="auto"/>
              <w:rPr>
                <w:rFonts w:ascii="Arial" w:hAnsi="Arial" w:cs="Arial"/>
                <w:color w:val="auto"/>
                <w:sz w:val="22"/>
                <w:szCs w:val="22"/>
              </w:rPr>
            </w:pPr>
          </w:p>
          <w:p w:rsidR="007D3877" w:rsidRPr="00FA12D5" w:rsidP="007D3877" w14:paraId="7F2B906F" w14:textId="77777777">
            <w:pPr>
              <w:pStyle w:val="Default"/>
              <w:spacing w:line="276" w:lineRule="auto"/>
              <w:ind w:left="288" w:hanging="288"/>
              <w:rPr>
                <w:rFonts w:ascii="Arial" w:hAnsi="Arial" w:cs="Arial"/>
                <w:sz w:val="22"/>
                <w:szCs w:val="22"/>
              </w:rPr>
            </w:pPr>
            <w:sdt>
              <w:sdtPr>
                <w:rPr>
                  <w:rFonts w:ascii="Arial" w:hAnsi="Arial" w:cs="Arial"/>
                  <w:sz w:val="22"/>
                  <w:szCs w:val="22"/>
                </w:rPr>
                <w:id w:val="-301006936"/>
                <w14:checkbox>
                  <w14:checked w14:val="0"/>
                  <w14:checkedState w14:val="2612" w14:font="MS Gothic"/>
                  <w14:uncheckedState w14:val="2610" w14:font="MS Gothic"/>
                </w14:checkbox>
              </w:sdtPr>
              <w:sdtContent>
                <w:r w:rsidR="00DA17CA">
                  <w:rPr>
                    <w:rFonts w:ascii="MS Gothic" w:eastAsia="MS Gothic" w:hAnsi="MS Gothic" w:cs="Arial" w:hint="eastAsia"/>
                    <w:sz w:val="22"/>
                    <w:szCs w:val="22"/>
                  </w:rPr>
                  <w:t>☐</w:t>
                </w:r>
              </w:sdtContent>
            </w:sdt>
            <w:r w:rsidR="00DA17CA">
              <w:rPr>
                <w:rFonts w:ascii="Arial" w:hAnsi="Arial" w:cs="Arial"/>
                <w:sz w:val="22"/>
                <w:szCs w:val="22"/>
              </w:rPr>
              <w:t xml:space="preserve"> </w:t>
            </w:r>
            <w:r w:rsidRPr="00FA12D5">
              <w:rPr>
                <w:rFonts w:ascii="Arial" w:hAnsi="Arial" w:cs="Arial"/>
                <w:sz w:val="22"/>
                <w:szCs w:val="22"/>
              </w:rPr>
              <w:t>Access to laboratory should be limited or restricted at the discretion of lab director when work or experiments on cultures and specimens are in progress.</w:t>
            </w:r>
          </w:p>
          <w:p w:rsidR="007D3877" w:rsidRPr="00FA12D5" w:rsidP="007D3877" w14:paraId="4550F4ED" w14:textId="77777777">
            <w:pPr>
              <w:pStyle w:val="Default"/>
              <w:spacing w:line="276" w:lineRule="auto"/>
              <w:ind w:left="288" w:hanging="288"/>
              <w:rPr>
                <w:rFonts w:ascii="Arial" w:hAnsi="Arial" w:cs="Arial"/>
                <w:sz w:val="22"/>
                <w:szCs w:val="22"/>
              </w:rPr>
            </w:pPr>
            <w:sdt>
              <w:sdtPr>
                <w:rPr>
                  <w:rFonts w:ascii="Arial" w:hAnsi="Arial" w:cs="Arial"/>
                  <w:sz w:val="22"/>
                  <w:szCs w:val="22"/>
                </w:rPr>
                <w:id w:val="98736857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DA17CA">
              <w:rPr>
                <w:rFonts w:ascii="Arial" w:hAnsi="Arial" w:cs="Arial"/>
                <w:sz w:val="22"/>
                <w:szCs w:val="22"/>
              </w:rPr>
              <w:t xml:space="preserve"> </w:t>
            </w:r>
            <w:r w:rsidRPr="00FA12D5">
              <w:rPr>
                <w:rFonts w:ascii="Arial" w:hAnsi="Arial" w:cs="Arial"/>
                <w:sz w:val="22"/>
                <w:szCs w:val="22"/>
              </w:rPr>
              <w:t>A biohazard sign should be posted at the entrance to the laboratory. The sign should include the name of the agents in use and the names and phone numbers of the lab contacts.</w:t>
            </w:r>
          </w:p>
          <w:p w:rsidR="007D3877" w:rsidRPr="00FA12D5" w:rsidP="007D3877" w14:paraId="4DD0F2A7" w14:textId="77777777">
            <w:pPr>
              <w:pStyle w:val="Default"/>
              <w:spacing w:line="276" w:lineRule="auto"/>
              <w:ind w:left="288" w:hanging="288"/>
              <w:rPr>
                <w:rFonts w:ascii="Arial" w:hAnsi="Arial" w:cs="Arial"/>
                <w:sz w:val="22"/>
                <w:szCs w:val="22"/>
              </w:rPr>
            </w:pPr>
            <w:sdt>
              <w:sdtPr>
                <w:rPr>
                  <w:rFonts w:ascii="Arial" w:hAnsi="Arial" w:cs="Arial"/>
                  <w:sz w:val="22"/>
                  <w:szCs w:val="22"/>
                </w:rPr>
                <w:id w:val="37389487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DA17CA">
              <w:rPr>
                <w:rFonts w:ascii="Arial" w:hAnsi="Arial" w:cs="Arial"/>
                <w:sz w:val="22"/>
                <w:szCs w:val="22"/>
              </w:rPr>
              <w:t xml:space="preserve"> </w:t>
            </w:r>
            <w:r w:rsidRPr="00FA12D5">
              <w:rPr>
                <w:rFonts w:ascii="Arial" w:hAnsi="Arial" w:cs="Arial"/>
                <w:sz w:val="22"/>
                <w:szCs w:val="22"/>
              </w:rPr>
              <w:t>Lab coats, gowns or uniforms should be worn to prevent contamination or soiling of street clothes and should remain in the laboratory unless decontaminated</w:t>
            </w:r>
          </w:p>
          <w:p w:rsidR="007D3877" w:rsidRPr="00FA12D5" w:rsidP="007D3877" w14:paraId="63F9C03D" w14:textId="77777777">
            <w:pPr>
              <w:pStyle w:val="Default"/>
              <w:spacing w:line="276" w:lineRule="auto"/>
              <w:ind w:left="288" w:hanging="288"/>
              <w:rPr>
                <w:rFonts w:ascii="Arial" w:hAnsi="Arial" w:cs="Arial"/>
                <w:sz w:val="22"/>
                <w:szCs w:val="22"/>
              </w:rPr>
            </w:pPr>
            <w:sdt>
              <w:sdtPr>
                <w:rPr>
                  <w:rFonts w:ascii="Arial" w:hAnsi="Arial" w:cs="Arial"/>
                  <w:sz w:val="22"/>
                  <w:szCs w:val="22"/>
                </w:rPr>
                <w:id w:val="-199008339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DA17CA">
              <w:rPr>
                <w:rFonts w:ascii="Arial" w:hAnsi="Arial" w:cs="Arial"/>
                <w:sz w:val="22"/>
                <w:szCs w:val="22"/>
              </w:rPr>
              <w:t xml:space="preserve"> </w:t>
            </w:r>
            <w:r w:rsidRPr="00FA12D5">
              <w:rPr>
                <w:rFonts w:ascii="Arial" w:hAnsi="Arial" w:cs="Arial"/>
                <w:sz w:val="22"/>
                <w:szCs w:val="22"/>
              </w:rPr>
              <w:t>Gloves (non- latex) should be worn.</w:t>
            </w:r>
          </w:p>
          <w:p w:rsidR="007D3877" w:rsidRPr="00FA12D5" w:rsidP="007D3877" w14:paraId="7F50E09D" w14:textId="77777777">
            <w:pPr>
              <w:pStyle w:val="Default"/>
              <w:spacing w:line="276" w:lineRule="auto"/>
              <w:ind w:left="288" w:hanging="288"/>
              <w:rPr>
                <w:rFonts w:ascii="Arial" w:hAnsi="Arial" w:cs="Arial"/>
                <w:sz w:val="22"/>
                <w:szCs w:val="22"/>
              </w:rPr>
            </w:pPr>
            <w:sdt>
              <w:sdtPr>
                <w:rPr>
                  <w:rFonts w:ascii="Arial" w:hAnsi="Arial" w:cs="Arial"/>
                  <w:sz w:val="22"/>
                  <w:szCs w:val="22"/>
                </w:rPr>
                <w:id w:val="-158798941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DA17CA">
              <w:rPr>
                <w:rFonts w:ascii="Arial" w:hAnsi="Arial" w:cs="Arial"/>
                <w:sz w:val="22"/>
                <w:szCs w:val="22"/>
              </w:rPr>
              <w:t xml:space="preserve"> </w:t>
            </w:r>
            <w:r w:rsidRPr="00FA12D5">
              <w:rPr>
                <w:rFonts w:ascii="Arial" w:hAnsi="Arial" w:cs="Arial"/>
                <w:sz w:val="22"/>
                <w:szCs w:val="22"/>
              </w:rPr>
              <w:t>Protective eyewear must be worn for procedures in which splashes of microorganisms or other hazardous materials are anticipated.</w:t>
            </w:r>
          </w:p>
          <w:p w:rsidR="007D3877" w:rsidRPr="00FA12D5" w:rsidP="007D3877" w14:paraId="5CC5DBEC" w14:textId="77777777">
            <w:pPr>
              <w:pStyle w:val="Default"/>
              <w:spacing w:line="276" w:lineRule="auto"/>
              <w:ind w:left="288" w:hanging="288"/>
              <w:rPr>
                <w:rFonts w:ascii="Arial" w:hAnsi="Arial" w:cs="Arial"/>
                <w:sz w:val="22"/>
                <w:szCs w:val="22"/>
              </w:rPr>
            </w:pPr>
            <w:sdt>
              <w:sdtPr>
                <w:rPr>
                  <w:rFonts w:ascii="Arial" w:hAnsi="Arial" w:cs="Arial"/>
                  <w:sz w:val="22"/>
                  <w:szCs w:val="22"/>
                </w:rPr>
                <w:id w:val="33890029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DA17CA">
              <w:rPr>
                <w:rFonts w:ascii="Arial" w:hAnsi="Arial" w:cs="Arial"/>
                <w:sz w:val="22"/>
                <w:szCs w:val="22"/>
              </w:rPr>
              <w:t xml:space="preserve"> </w:t>
            </w:r>
            <w:r w:rsidRPr="00FA12D5">
              <w:rPr>
                <w:rFonts w:ascii="Arial" w:hAnsi="Arial" w:cs="Arial"/>
                <w:sz w:val="22"/>
                <w:szCs w:val="22"/>
              </w:rPr>
              <w:t>Procedures are performed to minimize splashes or aerosols.</w:t>
            </w:r>
          </w:p>
          <w:p w:rsidR="007D3877" w:rsidRPr="00FA12D5" w:rsidP="007D3877" w14:paraId="2D92D45D" w14:textId="77777777">
            <w:pPr>
              <w:pStyle w:val="Default"/>
              <w:spacing w:line="276" w:lineRule="auto"/>
              <w:ind w:left="288" w:hanging="288"/>
              <w:rPr>
                <w:rFonts w:ascii="Arial" w:hAnsi="Arial" w:cs="Arial"/>
                <w:sz w:val="22"/>
                <w:szCs w:val="22"/>
              </w:rPr>
            </w:pPr>
            <w:sdt>
              <w:sdtPr>
                <w:rPr>
                  <w:rFonts w:ascii="Arial" w:hAnsi="Arial" w:cs="Arial"/>
                  <w:sz w:val="22"/>
                  <w:szCs w:val="22"/>
                </w:rPr>
                <w:id w:val="-84617015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DA17CA">
              <w:rPr>
                <w:rFonts w:ascii="Arial" w:hAnsi="Arial" w:cs="Arial"/>
                <w:sz w:val="22"/>
                <w:szCs w:val="22"/>
              </w:rPr>
              <w:t xml:space="preserve"> </w:t>
            </w:r>
            <w:r w:rsidRPr="00FA12D5">
              <w:rPr>
                <w:rFonts w:ascii="Arial" w:hAnsi="Arial" w:cs="Arial"/>
                <w:sz w:val="22"/>
                <w:szCs w:val="22"/>
              </w:rPr>
              <w:t>Staff must wash their hands after handling viable materials, after removing gloves, and before leaving lab.</w:t>
            </w:r>
          </w:p>
          <w:p w:rsidR="007D3877" w:rsidRPr="00FA12D5" w:rsidP="007D3877" w14:paraId="74E9AF46" w14:textId="77777777">
            <w:pPr>
              <w:pStyle w:val="Default"/>
              <w:spacing w:line="276" w:lineRule="auto"/>
              <w:ind w:left="288" w:hanging="288"/>
              <w:rPr>
                <w:rFonts w:ascii="Arial" w:hAnsi="Arial" w:cs="Arial"/>
                <w:sz w:val="22"/>
                <w:szCs w:val="22"/>
              </w:rPr>
            </w:pPr>
            <w:sdt>
              <w:sdtPr>
                <w:rPr>
                  <w:rFonts w:ascii="Arial" w:hAnsi="Arial" w:cs="Arial"/>
                  <w:sz w:val="22"/>
                  <w:szCs w:val="22"/>
                </w:rPr>
                <w:id w:val="111247801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DA17CA">
              <w:rPr>
                <w:rFonts w:ascii="Arial" w:hAnsi="Arial" w:cs="Arial"/>
                <w:sz w:val="22"/>
                <w:szCs w:val="22"/>
              </w:rPr>
              <w:t xml:space="preserve"> </w:t>
            </w:r>
            <w:r w:rsidRPr="00FA12D5">
              <w:rPr>
                <w:rFonts w:ascii="Arial" w:hAnsi="Arial" w:cs="Arial"/>
                <w:sz w:val="22"/>
                <w:szCs w:val="22"/>
              </w:rPr>
              <w:t>Work surfaces must be decontaminated at least once a day and after any spill of viable material.</w:t>
            </w:r>
          </w:p>
          <w:p w:rsidR="007D3877" w:rsidRPr="00FA12D5" w:rsidP="007D3877" w14:paraId="43F6192D" w14:textId="77777777">
            <w:pPr>
              <w:pStyle w:val="Default"/>
              <w:spacing w:line="276" w:lineRule="auto"/>
              <w:ind w:left="288" w:hanging="288"/>
              <w:rPr>
                <w:rFonts w:ascii="Arial" w:hAnsi="Arial" w:cs="Arial"/>
                <w:sz w:val="22"/>
                <w:szCs w:val="22"/>
              </w:rPr>
            </w:pPr>
            <w:sdt>
              <w:sdtPr>
                <w:rPr>
                  <w:rFonts w:ascii="Arial" w:hAnsi="Arial" w:cs="Arial"/>
                  <w:sz w:val="22"/>
                  <w:szCs w:val="22"/>
                </w:rPr>
                <w:id w:val="-191315750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DA17CA">
              <w:rPr>
                <w:rFonts w:ascii="Arial" w:hAnsi="Arial" w:cs="Arial"/>
                <w:sz w:val="22"/>
                <w:szCs w:val="22"/>
              </w:rPr>
              <w:t xml:space="preserve"> </w:t>
            </w:r>
            <w:r w:rsidRPr="00FA12D5">
              <w:rPr>
                <w:rFonts w:ascii="Arial" w:hAnsi="Arial" w:cs="Arial"/>
                <w:sz w:val="22"/>
                <w:szCs w:val="22"/>
              </w:rPr>
              <w:t>All cultures, stocks, and other regulated wasted must be decontaminated before disposal by an approved decontamination method such as autoclaving</w:t>
            </w:r>
          </w:p>
          <w:p w:rsidR="007D3877" w:rsidRPr="00FA12D5" w:rsidP="007310A9" w14:paraId="533099DB" w14:textId="77777777">
            <w:pPr>
              <w:pStyle w:val="Default"/>
              <w:spacing w:line="276" w:lineRule="auto"/>
              <w:rPr>
                <w:rFonts w:ascii="Arial" w:hAnsi="Arial" w:cs="Arial"/>
                <w:sz w:val="22"/>
                <w:szCs w:val="22"/>
              </w:rPr>
            </w:pPr>
          </w:p>
          <w:p w:rsidR="00D87223" w:rsidRPr="00FA12D5" w:rsidP="00D87223" w14:paraId="0A8B3D7B" w14:textId="77777777">
            <w:pPr>
              <w:spacing w:line="276" w:lineRule="auto"/>
              <w:rPr>
                <w:rFonts w:ascii="Arial" w:hAnsi="Arial" w:cs="Arial"/>
                <w:sz w:val="22"/>
                <w:szCs w:val="22"/>
                <w:u w:val="single"/>
              </w:rPr>
            </w:pPr>
            <w:r w:rsidRPr="00FA12D5">
              <w:rPr>
                <w:rFonts w:ascii="Arial" w:hAnsi="Arial" w:cs="Arial"/>
                <w:sz w:val="22"/>
                <w:szCs w:val="22"/>
                <w:u w:val="single"/>
              </w:rPr>
              <w:t xml:space="preserve">Safety Equipment and Facilities </w:t>
            </w:r>
          </w:p>
          <w:p w:rsidR="007D3877" w:rsidRPr="00FA12D5" w:rsidP="00DA17CA" w14:paraId="1AC23FC6" w14:textId="77777777">
            <w:pPr>
              <w:pStyle w:val="Default"/>
              <w:spacing w:line="276" w:lineRule="auto"/>
              <w:rPr>
                <w:rFonts w:ascii="Arial" w:hAnsi="Arial" w:cs="Arial"/>
                <w:color w:val="auto"/>
                <w:sz w:val="22"/>
                <w:szCs w:val="22"/>
              </w:rPr>
            </w:pPr>
            <w:sdt>
              <w:sdtPr>
                <w:rPr>
                  <w:rFonts w:ascii="Arial" w:hAnsi="Arial" w:cs="Arial"/>
                  <w:sz w:val="22"/>
                  <w:szCs w:val="22"/>
                </w:rPr>
                <w:id w:val="1867713348"/>
                <w14:checkbox>
                  <w14:checked w14:val="0"/>
                  <w14:checkedState w14:val="2612" w14:font="MS Gothic"/>
                  <w14:uncheckedState w14:val="2610" w14:font="MS Gothic"/>
                </w14:checkbox>
              </w:sdtPr>
              <w:sdtContent>
                <w:r w:rsidR="00DA17CA">
                  <w:rPr>
                    <w:rFonts w:ascii="MS Gothic" w:eastAsia="MS Gothic" w:hAnsi="MS Gothic" w:cs="Arial" w:hint="eastAsia"/>
                    <w:sz w:val="22"/>
                    <w:szCs w:val="22"/>
                  </w:rPr>
                  <w:t>☐</w:t>
                </w:r>
              </w:sdtContent>
            </w:sdt>
            <w:r w:rsidRPr="00FA12D5">
              <w:rPr>
                <w:rFonts w:ascii="Arial" w:hAnsi="Arial" w:cs="Arial"/>
                <w:sz w:val="22"/>
                <w:szCs w:val="22"/>
              </w:rPr>
              <w:t>Lab doors have access control.</w:t>
            </w:r>
          </w:p>
          <w:p w:rsidR="007D3877" w:rsidRPr="00FA12D5" w:rsidP="00DA17CA" w14:paraId="2915493A" w14:textId="77777777">
            <w:pPr>
              <w:pStyle w:val="Default"/>
              <w:spacing w:line="276" w:lineRule="auto"/>
              <w:rPr>
                <w:rFonts w:ascii="Arial" w:hAnsi="Arial" w:cs="Arial"/>
                <w:color w:val="auto"/>
                <w:sz w:val="22"/>
                <w:szCs w:val="22"/>
              </w:rPr>
            </w:pPr>
            <w:sdt>
              <w:sdtPr>
                <w:rPr>
                  <w:rFonts w:ascii="Arial" w:hAnsi="Arial" w:cs="Arial"/>
                  <w:sz w:val="22"/>
                  <w:szCs w:val="22"/>
                </w:rPr>
                <w:id w:val="-2147113685"/>
                <w14:checkbox>
                  <w14:checked w14:val="0"/>
                  <w14:checkedState w14:val="2612" w14:font="MS Gothic"/>
                  <w14:uncheckedState w14:val="2610" w14:font="MS Gothic"/>
                </w14:checkbox>
              </w:sdtPr>
              <w:sdtContent>
                <w:r w:rsidR="00DA17CA">
                  <w:rPr>
                    <w:rFonts w:ascii="MS Gothic" w:eastAsia="MS Gothic" w:hAnsi="MS Gothic" w:cs="Arial" w:hint="eastAsia"/>
                    <w:sz w:val="22"/>
                    <w:szCs w:val="22"/>
                  </w:rPr>
                  <w:t>☐</w:t>
                </w:r>
              </w:sdtContent>
            </w:sdt>
            <w:r w:rsidRPr="00FA12D5">
              <w:rPr>
                <w:rFonts w:ascii="Arial" w:hAnsi="Arial" w:cs="Arial"/>
                <w:sz w:val="22"/>
                <w:szCs w:val="22"/>
              </w:rPr>
              <w:t>Each lab has a sink for hand washing.</w:t>
            </w:r>
          </w:p>
          <w:p w:rsidR="007D3877" w:rsidRPr="00FA12D5" w:rsidP="00DA17CA" w14:paraId="30A6F5B0" w14:textId="77777777">
            <w:pPr>
              <w:pStyle w:val="Default"/>
              <w:spacing w:line="276" w:lineRule="auto"/>
              <w:rPr>
                <w:rFonts w:ascii="Arial" w:hAnsi="Arial" w:cs="Arial"/>
                <w:color w:val="auto"/>
                <w:sz w:val="22"/>
                <w:szCs w:val="22"/>
              </w:rPr>
            </w:pPr>
            <w:sdt>
              <w:sdtPr>
                <w:rPr>
                  <w:rFonts w:ascii="Arial" w:hAnsi="Arial" w:cs="Arial"/>
                  <w:sz w:val="22"/>
                  <w:szCs w:val="22"/>
                </w:rPr>
                <w:id w:val="-1124381310"/>
                <w14:checkbox>
                  <w14:checked w14:val="0"/>
                  <w14:checkedState w14:val="2612" w14:font="MS Gothic"/>
                  <w14:uncheckedState w14:val="2610" w14:font="MS Gothic"/>
                </w14:checkbox>
              </w:sdtPr>
              <w:sdtContent>
                <w:r w:rsidR="00DA17CA">
                  <w:rPr>
                    <w:rFonts w:ascii="MS Gothic" w:eastAsia="MS Gothic" w:hAnsi="MS Gothic" w:cs="Arial" w:hint="eastAsia"/>
                    <w:sz w:val="22"/>
                    <w:szCs w:val="22"/>
                  </w:rPr>
                  <w:t>☐</w:t>
                </w:r>
              </w:sdtContent>
            </w:sdt>
            <w:r w:rsidRPr="00FA12D5">
              <w:rPr>
                <w:rFonts w:ascii="Arial" w:hAnsi="Arial" w:cs="Arial"/>
                <w:sz w:val="22"/>
                <w:szCs w:val="22"/>
              </w:rPr>
              <w:t>Lab is easily cleaned. No carpet or rugs in lab area.</w:t>
            </w:r>
          </w:p>
          <w:p w:rsidR="007D3877" w:rsidRPr="00FA12D5" w:rsidP="00DA17CA" w14:paraId="102C1C95" w14:textId="77777777">
            <w:pPr>
              <w:pStyle w:val="Default"/>
              <w:spacing w:line="276" w:lineRule="auto"/>
              <w:rPr>
                <w:rFonts w:ascii="Arial" w:hAnsi="Arial" w:cs="Arial"/>
                <w:color w:val="auto"/>
                <w:sz w:val="22"/>
                <w:szCs w:val="22"/>
              </w:rPr>
            </w:pPr>
            <w:sdt>
              <w:sdtPr>
                <w:rPr>
                  <w:rFonts w:ascii="Arial" w:hAnsi="Arial" w:cs="Arial"/>
                  <w:sz w:val="22"/>
                  <w:szCs w:val="22"/>
                </w:rPr>
                <w:id w:val="-821116838"/>
                <w14:checkbox>
                  <w14:checked w14:val="0"/>
                  <w14:checkedState w14:val="2612" w14:font="MS Gothic"/>
                  <w14:uncheckedState w14:val="2610" w14:font="MS Gothic"/>
                </w14:checkbox>
              </w:sdtPr>
              <w:sdtContent>
                <w:r w:rsidR="00DA17CA">
                  <w:rPr>
                    <w:rFonts w:ascii="MS Gothic" w:eastAsia="MS Gothic" w:hAnsi="MS Gothic" w:cs="Arial" w:hint="eastAsia"/>
                    <w:sz w:val="22"/>
                    <w:szCs w:val="22"/>
                  </w:rPr>
                  <w:t>☐</w:t>
                </w:r>
              </w:sdtContent>
            </w:sdt>
            <w:r w:rsidRPr="00FA12D5">
              <w:rPr>
                <w:rFonts w:ascii="Arial" w:hAnsi="Arial" w:cs="Arial"/>
                <w:sz w:val="22"/>
                <w:szCs w:val="22"/>
              </w:rPr>
              <w:t>Bench tops are impervious to water.</w:t>
            </w:r>
          </w:p>
          <w:p w:rsidR="007D3877" w:rsidRPr="00FA12D5" w:rsidP="00DA17CA" w14:paraId="07514A16" w14:textId="77777777">
            <w:pPr>
              <w:pStyle w:val="Default"/>
              <w:spacing w:line="276" w:lineRule="auto"/>
              <w:rPr>
                <w:rFonts w:ascii="Arial" w:hAnsi="Arial" w:cs="Arial"/>
                <w:color w:val="auto"/>
                <w:sz w:val="22"/>
                <w:szCs w:val="22"/>
              </w:rPr>
            </w:pPr>
            <w:sdt>
              <w:sdtPr>
                <w:rPr>
                  <w:rFonts w:ascii="Arial" w:hAnsi="Arial" w:cs="Arial"/>
                  <w:sz w:val="22"/>
                  <w:szCs w:val="22"/>
                </w:rPr>
                <w:id w:val="-1325892146"/>
                <w14:checkbox>
                  <w14:checked w14:val="0"/>
                  <w14:checkedState w14:val="2612" w14:font="MS Gothic"/>
                  <w14:uncheckedState w14:val="2610" w14:font="MS Gothic"/>
                </w14:checkbox>
              </w:sdtPr>
              <w:sdtContent>
                <w:r w:rsidR="00DA17CA">
                  <w:rPr>
                    <w:rFonts w:ascii="MS Gothic" w:eastAsia="MS Gothic" w:hAnsi="MS Gothic" w:cs="Arial" w:hint="eastAsia"/>
                    <w:sz w:val="22"/>
                    <w:szCs w:val="22"/>
                  </w:rPr>
                  <w:t>☐</w:t>
                </w:r>
              </w:sdtContent>
            </w:sdt>
            <w:r w:rsidRPr="00FA12D5">
              <w:rPr>
                <w:rFonts w:ascii="Arial" w:hAnsi="Arial" w:cs="Arial"/>
                <w:sz w:val="22"/>
                <w:szCs w:val="22"/>
              </w:rPr>
              <w:t>Spaces between benches, cabinets, and equipment are accessible for cleaning</w:t>
            </w:r>
            <w:r w:rsidRPr="00FA12D5">
              <w:rPr>
                <w:rFonts w:ascii="Arial" w:hAnsi="Arial" w:cs="Arial"/>
                <w:color w:val="auto"/>
                <w:sz w:val="22"/>
                <w:szCs w:val="22"/>
              </w:rPr>
              <w:t xml:space="preserve"> </w:t>
            </w:r>
          </w:p>
        </w:tc>
      </w:tr>
      <w:tr w14:paraId="15435276" w14:textId="77777777" w:rsidTr="007D3877">
        <w:tblPrEx>
          <w:tblW w:w="9504" w:type="dxa"/>
          <w:tblLayout w:type="fixed"/>
          <w:tblLook w:val="01E0"/>
        </w:tblPrEx>
        <w:trPr>
          <w:cantSplit/>
          <w:trHeight w:val="720"/>
        </w:trPr>
        <w:tc>
          <w:tcPr>
            <w:tcW w:w="9504" w:type="dxa"/>
          </w:tcPr>
          <w:p w:rsidR="004232F7" w:rsidRPr="00FA12D5" w:rsidP="007310A9" w14:paraId="49D897C6" w14:textId="77777777">
            <w:pPr>
              <w:spacing w:before="40" w:after="40" w:line="276" w:lineRule="auto"/>
              <w:rPr>
                <w:rFonts w:ascii="Arial" w:hAnsi="Arial" w:cs="Arial"/>
                <w:sz w:val="22"/>
                <w:szCs w:val="22"/>
              </w:rPr>
            </w:pPr>
            <w:r w:rsidRPr="00125E67">
              <w:rPr>
                <w:rFonts w:ascii="Arial" w:hAnsi="Arial" w:cs="Arial"/>
                <w:sz w:val="22"/>
                <w:szCs w:val="22"/>
              </w:rPr>
              <w:t>Comments:</w:t>
            </w:r>
          </w:p>
        </w:tc>
      </w:tr>
      <w:tr w14:paraId="0B9EF770" w14:textId="77777777" w:rsidTr="007D3877">
        <w:tblPrEx>
          <w:tblW w:w="9504" w:type="dxa"/>
          <w:tblLayout w:type="fixed"/>
          <w:tblLook w:val="01E0"/>
        </w:tblPrEx>
        <w:trPr>
          <w:trHeight w:val="288"/>
        </w:trPr>
        <w:tc>
          <w:tcPr>
            <w:tcW w:w="9504" w:type="dxa"/>
            <w:shd w:val="clear" w:color="auto" w:fill="D9D9D9"/>
          </w:tcPr>
          <w:p w:rsidR="004232F7" w:rsidRPr="00FA12D5" w:rsidP="007310A9" w14:paraId="52BF2FF0" w14:textId="77777777">
            <w:pPr>
              <w:spacing w:before="40" w:after="40" w:line="276" w:lineRule="auto"/>
              <w:rPr>
                <w:rFonts w:ascii="Arial" w:hAnsi="Arial" w:cs="Arial"/>
                <w:b/>
                <w:iCs/>
                <w:sz w:val="22"/>
                <w:szCs w:val="22"/>
              </w:rPr>
            </w:pPr>
            <w:r w:rsidRPr="00FA12D5">
              <w:rPr>
                <w:rFonts w:ascii="Arial" w:hAnsi="Arial" w:cs="Arial"/>
                <w:b/>
                <w:iCs/>
                <w:sz w:val="22"/>
                <w:szCs w:val="22"/>
              </w:rPr>
              <w:t xml:space="preserve">Biosafety Level 2 </w:t>
            </w:r>
            <w:r w:rsidR="00125E67">
              <w:rPr>
                <w:rFonts w:ascii="Arial" w:hAnsi="Arial" w:cs="Arial"/>
                <w:b/>
                <w:iCs/>
                <w:sz w:val="22"/>
                <w:szCs w:val="22"/>
              </w:rPr>
              <w:t>(</w:t>
            </w:r>
            <w:r w:rsidRPr="00FA12D5">
              <w:rPr>
                <w:rFonts w:ascii="Arial" w:hAnsi="Arial" w:cs="Arial"/>
                <w:b/>
                <w:iCs/>
                <w:sz w:val="22"/>
                <w:szCs w:val="22"/>
              </w:rPr>
              <w:t>BSL-2</w:t>
            </w:r>
            <w:r w:rsidR="00125E67">
              <w:rPr>
                <w:rFonts w:ascii="Arial" w:hAnsi="Arial" w:cs="Arial"/>
                <w:b/>
                <w:iCs/>
                <w:sz w:val="22"/>
                <w:szCs w:val="22"/>
              </w:rPr>
              <w:t>)</w:t>
            </w:r>
          </w:p>
        </w:tc>
      </w:tr>
      <w:tr w14:paraId="0C62BD77" w14:textId="77777777" w:rsidTr="007D3877">
        <w:tblPrEx>
          <w:tblW w:w="9504" w:type="dxa"/>
          <w:tblLayout w:type="fixed"/>
          <w:tblLook w:val="01E0"/>
        </w:tblPrEx>
        <w:tc>
          <w:tcPr>
            <w:tcW w:w="9504" w:type="dxa"/>
          </w:tcPr>
          <w:p w:rsidR="00DA17CA" w:rsidRPr="00FA12D5" w:rsidP="00DA17CA" w14:paraId="6C8730B8" w14:textId="77777777">
            <w:pPr>
              <w:pStyle w:val="Default"/>
              <w:spacing w:line="276" w:lineRule="auto"/>
              <w:rPr>
                <w:rFonts w:ascii="Arial" w:hAnsi="Arial" w:cs="Arial"/>
                <w:color w:val="auto"/>
                <w:sz w:val="22"/>
                <w:szCs w:val="22"/>
              </w:rPr>
            </w:pPr>
            <w:r w:rsidRPr="00FA12D5">
              <w:rPr>
                <w:rFonts w:ascii="Arial" w:hAnsi="Arial" w:cs="Arial"/>
                <w:color w:val="auto"/>
                <w:sz w:val="22"/>
                <w:szCs w:val="22"/>
              </w:rPr>
              <w:t xml:space="preserve">The SOP defines the </w:t>
            </w:r>
            <w:r w:rsidRPr="007D3877">
              <w:rPr>
                <w:rFonts w:ascii="Arial" w:hAnsi="Arial" w:cs="Arial"/>
                <w:color w:val="auto"/>
                <w:sz w:val="22"/>
                <w:szCs w:val="22"/>
              </w:rPr>
              <w:t>Standard Microbiological Practices</w:t>
            </w:r>
            <w:r w:rsidRPr="00FA12D5">
              <w:rPr>
                <w:rFonts w:ascii="Arial" w:hAnsi="Arial" w:cs="Arial"/>
                <w:color w:val="auto"/>
                <w:sz w:val="22"/>
                <w:szCs w:val="22"/>
              </w:rPr>
              <w:t xml:space="preserve"> that should be include</w:t>
            </w:r>
            <w:r>
              <w:rPr>
                <w:rFonts w:ascii="Arial" w:hAnsi="Arial" w:cs="Arial"/>
                <w:color w:val="auto"/>
                <w:sz w:val="22"/>
                <w:szCs w:val="22"/>
              </w:rPr>
              <w:t>d</w:t>
            </w:r>
            <w:r w:rsidRPr="00FA12D5">
              <w:rPr>
                <w:rFonts w:ascii="Arial" w:hAnsi="Arial" w:cs="Arial"/>
                <w:color w:val="auto"/>
                <w:sz w:val="22"/>
                <w:szCs w:val="22"/>
              </w:rPr>
              <w:t xml:space="preserve"> in a BSL-1 laboratory as listed below:</w:t>
            </w:r>
          </w:p>
          <w:p w:rsidR="007D3877" w:rsidRPr="00FA12D5" w:rsidP="007310A9" w14:paraId="1964E30E" w14:textId="77777777">
            <w:pPr>
              <w:pStyle w:val="Default"/>
              <w:spacing w:line="276" w:lineRule="auto"/>
              <w:rPr>
                <w:rFonts w:ascii="Arial" w:hAnsi="Arial" w:cs="Arial"/>
                <w:color w:val="auto"/>
                <w:sz w:val="22"/>
                <w:szCs w:val="22"/>
              </w:rPr>
            </w:pPr>
          </w:p>
          <w:p w:rsidR="007D3877" w:rsidRPr="00DA17CA" w:rsidP="00DA17CA" w14:paraId="4E674C41" w14:textId="77777777">
            <w:pPr>
              <w:spacing w:line="276" w:lineRule="auto"/>
              <w:ind w:left="288" w:hanging="288"/>
              <w:rPr>
                <w:rFonts w:ascii="Arial" w:hAnsi="Arial" w:cs="Arial"/>
                <w:sz w:val="22"/>
                <w:szCs w:val="22"/>
              </w:rPr>
            </w:pPr>
            <w:sdt>
              <w:sdtPr>
                <w:rPr>
                  <w:rFonts w:ascii="Arial" w:hAnsi="Arial" w:cs="Arial"/>
                  <w:sz w:val="22"/>
                  <w:szCs w:val="22"/>
                </w:rPr>
                <w:id w:val="656268764"/>
                <w14:checkbox>
                  <w14:checked w14:val="0"/>
                  <w14:checkedState w14:val="2612" w14:font="MS Gothic"/>
                  <w14:uncheckedState w14:val="2610" w14:font="MS Gothic"/>
                </w14:checkbox>
              </w:sdtPr>
              <w:sdtContent>
                <w:r w:rsidR="00DA17CA">
                  <w:rPr>
                    <w:rFonts w:ascii="MS Gothic" w:eastAsia="MS Gothic" w:hAnsi="MS Gothic" w:cs="Arial" w:hint="eastAsia"/>
                    <w:sz w:val="22"/>
                    <w:szCs w:val="22"/>
                  </w:rPr>
                  <w:t>☐</w:t>
                </w:r>
              </w:sdtContent>
            </w:sdt>
            <w:r w:rsidR="00DA17CA">
              <w:rPr>
                <w:rFonts w:ascii="Arial" w:hAnsi="Arial" w:cs="Arial"/>
                <w:sz w:val="22"/>
                <w:szCs w:val="22"/>
              </w:rPr>
              <w:t xml:space="preserve"> </w:t>
            </w:r>
            <w:r w:rsidRPr="00FA12D5">
              <w:rPr>
                <w:rFonts w:ascii="Arial" w:hAnsi="Arial" w:cs="Arial"/>
                <w:sz w:val="22"/>
                <w:szCs w:val="22"/>
              </w:rPr>
              <w:t xml:space="preserve">All BSL-1 standards </w:t>
            </w:r>
            <w:r w:rsidRPr="00DA17CA" w:rsidR="00DA17CA">
              <w:rPr>
                <w:rFonts w:ascii="Arial" w:hAnsi="Arial" w:cs="Arial"/>
                <w:i/>
                <w:sz w:val="22"/>
                <w:szCs w:val="22"/>
              </w:rPr>
              <w:t>plus</w:t>
            </w:r>
            <w:r w:rsidRPr="00FA12D5">
              <w:rPr>
                <w:rFonts w:ascii="Arial" w:hAnsi="Arial" w:cs="Arial"/>
                <w:sz w:val="22"/>
                <w:szCs w:val="22"/>
              </w:rPr>
              <w:t xml:space="preserve"> the following BSL-2 standards:</w:t>
            </w:r>
          </w:p>
          <w:p w:rsidR="007D3877" w:rsidRPr="00FA12D5" w:rsidP="00DA17CA" w14:paraId="6BE52DFB" w14:textId="77777777">
            <w:pPr>
              <w:spacing w:line="276" w:lineRule="auto"/>
              <w:ind w:left="288" w:hanging="288"/>
              <w:rPr>
                <w:rFonts w:ascii="Arial" w:hAnsi="Arial" w:cs="Arial"/>
                <w:sz w:val="22"/>
                <w:szCs w:val="22"/>
              </w:rPr>
            </w:pPr>
            <w:sdt>
              <w:sdtPr>
                <w:rPr>
                  <w:rFonts w:ascii="Arial" w:hAnsi="Arial" w:cs="Arial"/>
                  <w:sz w:val="22"/>
                  <w:szCs w:val="22"/>
                </w:rPr>
                <w:id w:val="-1640255677"/>
                <w14:checkbox>
                  <w14:checked w14:val="0"/>
                  <w14:checkedState w14:val="2612" w14:font="MS Gothic"/>
                  <w14:uncheckedState w14:val="2610" w14:font="MS Gothic"/>
                </w14:checkbox>
              </w:sdtPr>
              <w:sdtContent>
                <w:r w:rsidR="00DA17CA">
                  <w:rPr>
                    <w:rFonts w:ascii="MS Gothic" w:eastAsia="MS Gothic" w:hAnsi="MS Gothic" w:cs="Arial" w:hint="eastAsia"/>
                    <w:sz w:val="22"/>
                    <w:szCs w:val="22"/>
                  </w:rPr>
                  <w:t>☐</w:t>
                </w:r>
              </w:sdtContent>
            </w:sdt>
            <w:r w:rsidR="00DA17CA">
              <w:rPr>
                <w:rFonts w:ascii="Arial" w:hAnsi="Arial" w:cs="Arial"/>
                <w:sz w:val="22"/>
                <w:szCs w:val="22"/>
              </w:rPr>
              <w:t xml:space="preserve"> </w:t>
            </w:r>
            <w:r w:rsidRPr="00FA12D5">
              <w:rPr>
                <w:rFonts w:ascii="Arial" w:hAnsi="Arial" w:cs="Arial"/>
                <w:sz w:val="22"/>
                <w:szCs w:val="22"/>
              </w:rPr>
              <w:t>Biohazard sign must be posted on entrance to lab when etiologic agents in use. The sign must include names and telephone numbers of lab contacts, personnel protective equipment required in lab, agents or microbes in use and biosafety level of lab.</w:t>
            </w:r>
          </w:p>
          <w:p w:rsidR="00DA17CA" w:rsidP="00DA17CA" w14:paraId="5221E441" w14:textId="77777777">
            <w:pPr>
              <w:spacing w:line="276" w:lineRule="auto"/>
              <w:ind w:left="288" w:hanging="288"/>
              <w:rPr>
                <w:rFonts w:ascii="Arial" w:hAnsi="Arial" w:cs="Arial"/>
                <w:sz w:val="22"/>
                <w:szCs w:val="22"/>
              </w:rPr>
            </w:pPr>
            <w:sdt>
              <w:sdtPr>
                <w:rPr>
                  <w:rFonts w:ascii="Arial" w:hAnsi="Arial" w:cs="Arial"/>
                  <w:sz w:val="22"/>
                  <w:szCs w:val="22"/>
                </w:rPr>
                <w:id w:val="4025515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sidR="007D3877">
              <w:rPr>
                <w:rFonts w:ascii="Arial" w:hAnsi="Arial" w:cs="Arial"/>
                <w:sz w:val="22"/>
                <w:szCs w:val="22"/>
              </w:rPr>
              <w:t>Lab personnel must receive appropriate immunizations or tests for the specific agents handled.</w:t>
            </w:r>
          </w:p>
          <w:p w:rsidR="007D3877" w:rsidRPr="00FA12D5" w:rsidP="00DA17CA" w14:paraId="793E6501" w14:textId="77777777">
            <w:pPr>
              <w:spacing w:line="276" w:lineRule="auto"/>
              <w:ind w:left="288" w:hanging="288"/>
              <w:rPr>
                <w:rFonts w:ascii="Arial" w:hAnsi="Arial" w:cs="Arial"/>
                <w:sz w:val="22"/>
                <w:szCs w:val="22"/>
              </w:rPr>
            </w:pPr>
            <w:sdt>
              <w:sdtPr>
                <w:rPr>
                  <w:rFonts w:ascii="Arial" w:hAnsi="Arial" w:cs="Arial"/>
                  <w:sz w:val="22"/>
                  <w:szCs w:val="22"/>
                </w:rPr>
                <w:id w:val="1398324497"/>
                <w14:checkbox>
                  <w14:checked w14:val="0"/>
                  <w14:checkedState w14:val="2612" w14:font="MS Gothic"/>
                  <w14:uncheckedState w14:val="2610" w14:font="MS Gothic"/>
                </w14:checkbox>
              </w:sdtPr>
              <w:sdtContent>
                <w:r w:rsidR="00DA17CA">
                  <w:rPr>
                    <w:rFonts w:ascii="MS Gothic" w:eastAsia="MS Gothic" w:hAnsi="MS Gothic" w:cs="Arial" w:hint="eastAsia"/>
                    <w:sz w:val="22"/>
                    <w:szCs w:val="22"/>
                  </w:rPr>
                  <w:t>☐</w:t>
                </w:r>
              </w:sdtContent>
            </w:sdt>
            <w:r w:rsidR="00DA17CA">
              <w:rPr>
                <w:rFonts w:ascii="Arial" w:hAnsi="Arial" w:cs="Arial"/>
                <w:sz w:val="22"/>
                <w:szCs w:val="22"/>
              </w:rPr>
              <w:t xml:space="preserve"> </w:t>
            </w:r>
            <w:r w:rsidRPr="00FA12D5">
              <w:rPr>
                <w:rFonts w:ascii="Arial" w:hAnsi="Arial" w:cs="Arial"/>
                <w:sz w:val="22"/>
                <w:szCs w:val="22"/>
              </w:rPr>
              <w:t>Biosafety procedures are incorporated into standard operating procedures. Personnel are advised of special hazards.</w:t>
            </w:r>
          </w:p>
          <w:p w:rsidR="007D3877" w:rsidRPr="00FA12D5" w:rsidP="00DA17CA" w14:paraId="69B5DDEF" w14:textId="77777777">
            <w:pPr>
              <w:spacing w:line="276" w:lineRule="auto"/>
              <w:ind w:left="288" w:hanging="288"/>
              <w:rPr>
                <w:rFonts w:ascii="Arial" w:hAnsi="Arial" w:cs="Arial"/>
                <w:sz w:val="22"/>
                <w:szCs w:val="22"/>
              </w:rPr>
            </w:pPr>
            <w:sdt>
              <w:sdtPr>
                <w:rPr>
                  <w:rFonts w:ascii="Arial" w:hAnsi="Arial" w:cs="Arial"/>
                  <w:sz w:val="22"/>
                  <w:szCs w:val="22"/>
                </w:rPr>
                <w:id w:val="-1767919422"/>
                <w14:checkbox>
                  <w14:checked w14:val="0"/>
                  <w14:checkedState w14:val="2612" w14:font="MS Gothic"/>
                  <w14:uncheckedState w14:val="2610" w14:font="MS Gothic"/>
                </w14:checkbox>
              </w:sdtPr>
              <w:sdtContent>
                <w:r w:rsidR="00DA17CA">
                  <w:rPr>
                    <w:rFonts w:ascii="MS Gothic" w:eastAsia="MS Gothic" w:hAnsi="MS Gothic" w:cs="Arial" w:hint="eastAsia"/>
                    <w:sz w:val="22"/>
                    <w:szCs w:val="22"/>
                  </w:rPr>
                  <w:t>☐</w:t>
                </w:r>
              </w:sdtContent>
            </w:sdt>
            <w:r w:rsidR="00DA17CA">
              <w:rPr>
                <w:rFonts w:ascii="Arial" w:hAnsi="Arial" w:cs="Arial"/>
                <w:sz w:val="22"/>
                <w:szCs w:val="22"/>
              </w:rPr>
              <w:t xml:space="preserve"> </w:t>
            </w:r>
            <w:r w:rsidRPr="00FA12D5">
              <w:rPr>
                <w:rFonts w:ascii="Arial" w:hAnsi="Arial" w:cs="Arial"/>
                <w:sz w:val="22"/>
                <w:szCs w:val="22"/>
              </w:rPr>
              <w:t>Lab director ensures the lab personnel receive appropriate training on potential hazards associated with work involved and precautions to prevent exposure and evacuation procedures. Personnel receive annual updates or training as necessary for policy and procedure changes.</w:t>
            </w:r>
          </w:p>
          <w:p w:rsidR="007D3877" w:rsidRPr="00FA12D5" w:rsidP="00DA17CA" w14:paraId="010FFC5C" w14:textId="77777777">
            <w:pPr>
              <w:spacing w:line="276" w:lineRule="auto"/>
              <w:ind w:left="288" w:hanging="288"/>
              <w:rPr>
                <w:rFonts w:ascii="Arial" w:hAnsi="Arial" w:cs="Arial"/>
                <w:sz w:val="22"/>
                <w:szCs w:val="22"/>
              </w:rPr>
            </w:pPr>
            <w:sdt>
              <w:sdtPr>
                <w:rPr>
                  <w:rFonts w:ascii="Arial" w:hAnsi="Arial" w:cs="Arial"/>
                  <w:sz w:val="22"/>
                  <w:szCs w:val="22"/>
                </w:rPr>
                <w:id w:val="1930698456"/>
                <w14:checkbox>
                  <w14:checked w14:val="0"/>
                  <w14:checkedState w14:val="2612" w14:font="MS Gothic"/>
                  <w14:uncheckedState w14:val="2610" w14:font="MS Gothic"/>
                </w14:checkbox>
              </w:sdtPr>
              <w:sdtContent>
                <w:r w:rsidR="00DA17CA">
                  <w:rPr>
                    <w:rFonts w:ascii="MS Gothic" w:eastAsia="MS Gothic" w:hAnsi="MS Gothic" w:cs="Arial" w:hint="eastAsia"/>
                    <w:sz w:val="22"/>
                    <w:szCs w:val="22"/>
                  </w:rPr>
                  <w:t>☐</w:t>
                </w:r>
              </w:sdtContent>
            </w:sdt>
            <w:r w:rsidR="00DA17CA">
              <w:rPr>
                <w:rFonts w:ascii="Arial" w:hAnsi="Arial" w:cs="Arial"/>
                <w:sz w:val="22"/>
                <w:szCs w:val="22"/>
              </w:rPr>
              <w:t xml:space="preserve"> </w:t>
            </w:r>
            <w:r w:rsidRPr="00FA12D5">
              <w:rPr>
                <w:rFonts w:ascii="Arial" w:hAnsi="Arial" w:cs="Arial"/>
                <w:sz w:val="22"/>
                <w:szCs w:val="22"/>
              </w:rPr>
              <w:t>Laboratory personnel use a high degree of caution with any contaminated sharp items. Plastic is substituted for glassware whenever possible</w:t>
            </w:r>
          </w:p>
          <w:p w:rsidR="007D3877" w:rsidRPr="00FA12D5" w:rsidP="00DA17CA" w14:paraId="5D51036D" w14:textId="77777777">
            <w:pPr>
              <w:spacing w:line="276" w:lineRule="auto"/>
              <w:ind w:left="288" w:hanging="288"/>
              <w:rPr>
                <w:rFonts w:ascii="Arial" w:hAnsi="Arial" w:cs="Arial"/>
                <w:sz w:val="22"/>
                <w:szCs w:val="22"/>
              </w:rPr>
            </w:pPr>
            <w:sdt>
              <w:sdtPr>
                <w:rPr>
                  <w:rFonts w:ascii="Arial" w:hAnsi="Arial" w:cs="Arial"/>
                  <w:sz w:val="22"/>
                  <w:szCs w:val="22"/>
                </w:rPr>
                <w:id w:val="-2129932753"/>
                <w14:checkbox>
                  <w14:checked w14:val="0"/>
                  <w14:checkedState w14:val="2612" w14:font="MS Gothic"/>
                  <w14:uncheckedState w14:val="2610" w14:font="MS Gothic"/>
                </w14:checkbox>
              </w:sdtPr>
              <w:sdtContent>
                <w:r w:rsidR="00DA17CA">
                  <w:rPr>
                    <w:rFonts w:ascii="MS Gothic" w:eastAsia="MS Gothic" w:hAnsi="MS Gothic" w:cs="Arial" w:hint="eastAsia"/>
                    <w:sz w:val="22"/>
                    <w:szCs w:val="22"/>
                  </w:rPr>
                  <w:t>☐</w:t>
                </w:r>
              </w:sdtContent>
            </w:sdt>
            <w:r w:rsidR="00DA17CA">
              <w:rPr>
                <w:rFonts w:ascii="Arial" w:hAnsi="Arial" w:cs="Arial"/>
                <w:sz w:val="22"/>
                <w:szCs w:val="22"/>
              </w:rPr>
              <w:t xml:space="preserve"> </w:t>
            </w:r>
            <w:r w:rsidRPr="00FA12D5">
              <w:rPr>
                <w:rFonts w:ascii="Arial" w:hAnsi="Arial" w:cs="Arial"/>
                <w:sz w:val="22"/>
                <w:szCs w:val="22"/>
              </w:rPr>
              <w:t>Cultures, tissues, body fluid specimens, or potentially infectious wastes are placed in a container with a cover that prevents leakage during collection, handling, processing, storage and transport.</w:t>
            </w:r>
          </w:p>
          <w:p w:rsidR="007D3877" w:rsidRPr="00FA12D5" w:rsidP="00DA17CA" w14:paraId="07FD5AAC" w14:textId="77777777">
            <w:pPr>
              <w:spacing w:line="276" w:lineRule="auto"/>
              <w:rPr>
                <w:rFonts w:ascii="Arial" w:hAnsi="Arial" w:cs="Arial"/>
                <w:sz w:val="22"/>
                <w:szCs w:val="22"/>
                <w:u w:val="single"/>
              </w:rPr>
            </w:pPr>
          </w:p>
          <w:p w:rsidR="007D3877" w:rsidRPr="00FA12D5" w:rsidP="00DA17CA" w14:paraId="1D8C30E8" w14:textId="77777777">
            <w:pPr>
              <w:spacing w:line="276" w:lineRule="auto"/>
              <w:rPr>
                <w:rFonts w:ascii="Arial" w:hAnsi="Arial" w:cs="Arial"/>
                <w:sz w:val="22"/>
                <w:szCs w:val="22"/>
                <w:u w:val="single"/>
              </w:rPr>
            </w:pPr>
            <w:r w:rsidRPr="00FA12D5">
              <w:rPr>
                <w:rFonts w:ascii="Arial" w:hAnsi="Arial" w:cs="Arial"/>
                <w:sz w:val="22"/>
                <w:szCs w:val="22"/>
                <w:u w:val="single"/>
              </w:rPr>
              <w:t xml:space="preserve">Safety Equipment and Facilities </w:t>
            </w:r>
          </w:p>
          <w:p w:rsidR="007D3877" w:rsidRPr="00FA12D5" w:rsidP="00DA17CA" w14:paraId="263D0581" w14:textId="77777777">
            <w:pPr>
              <w:spacing w:line="276" w:lineRule="auto"/>
              <w:ind w:left="288" w:hanging="288"/>
              <w:rPr>
                <w:rFonts w:ascii="Arial" w:hAnsi="Arial" w:cs="Arial"/>
                <w:strike/>
                <w:sz w:val="22"/>
                <w:szCs w:val="22"/>
              </w:rPr>
            </w:pPr>
            <w:sdt>
              <w:sdtPr>
                <w:rPr>
                  <w:rFonts w:ascii="Arial" w:hAnsi="Arial" w:cs="Arial"/>
                  <w:sz w:val="22"/>
                  <w:szCs w:val="22"/>
                </w:rPr>
                <w:id w:val="-312107359"/>
                <w14:checkbox>
                  <w14:checked w14:val="0"/>
                  <w14:checkedState w14:val="2612" w14:font="MS Gothic"/>
                  <w14:uncheckedState w14:val="2610" w14:font="MS Gothic"/>
                </w14:checkbox>
              </w:sdtPr>
              <w:sdtContent>
                <w:r w:rsidR="00DA17CA">
                  <w:rPr>
                    <w:rFonts w:ascii="MS Gothic" w:eastAsia="MS Gothic" w:hAnsi="MS Gothic" w:cs="Arial" w:hint="eastAsia"/>
                    <w:sz w:val="22"/>
                    <w:szCs w:val="22"/>
                  </w:rPr>
                  <w:t>☐</w:t>
                </w:r>
              </w:sdtContent>
            </w:sdt>
            <w:r w:rsidR="00DA17CA">
              <w:rPr>
                <w:rFonts w:ascii="Arial" w:hAnsi="Arial" w:cs="Arial"/>
                <w:sz w:val="22"/>
                <w:szCs w:val="22"/>
              </w:rPr>
              <w:t xml:space="preserve"> </w:t>
            </w:r>
            <w:r w:rsidRPr="00FA12D5">
              <w:rPr>
                <w:rFonts w:ascii="Arial" w:hAnsi="Arial" w:cs="Arial"/>
                <w:sz w:val="22"/>
                <w:szCs w:val="22"/>
              </w:rPr>
              <w:t xml:space="preserve">Primary barriers include: Biological safety cabinets, splash shields, face protection, protective lab coats, gowns and gloves. </w:t>
            </w:r>
          </w:p>
          <w:p w:rsidR="007D3877" w:rsidRPr="00FA12D5" w:rsidP="00DA17CA" w14:paraId="0E08FBCF" w14:textId="77777777">
            <w:pPr>
              <w:pStyle w:val="Default"/>
              <w:spacing w:line="276" w:lineRule="auto"/>
              <w:ind w:left="288" w:hanging="288"/>
              <w:contextualSpacing/>
              <w:rPr>
                <w:rFonts w:ascii="Arial" w:hAnsi="Arial" w:cs="Arial"/>
                <w:sz w:val="22"/>
                <w:szCs w:val="22"/>
              </w:rPr>
            </w:pPr>
            <w:sdt>
              <w:sdtPr>
                <w:rPr>
                  <w:rFonts w:ascii="Arial" w:hAnsi="Arial" w:cs="Arial"/>
                  <w:sz w:val="22"/>
                  <w:szCs w:val="22"/>
                </w:rPr>
                <w:id w:val="-144133812"/>
                <w14:checkbox>
                  <w14:checked w14:val="0"/>
                  <w14:checkedState w14:val="2612" w14:font="MS Gothic"/>
                  <w14:uncheckedState w14:val="2610" w14:font="MS Gothic"/>
                </w14:checkbox>
              </w:sdtPr>
              <w:sdtContent>
                <w:r w:rsidR="00DA17CA">
                  <w:rPr>
                    <w:rFonts w:ascii="MS Gothic" w:eastAsia="MS Gothic" w:hAnsi="MS Gothic" w:cs="Arial" w:hint="eastAsia"/>
                    <w:sz w:val="22"/>
                    <w:szCs w:val="22"/>
                  </w:rPr>
                  <w:t>☐</w:t>
                </w:r>
              </w:sdtContent>
            </w:sdt>
            <w:r w:rsidR="00DA17CA">
              <w:rPr>
                <w:rFonts w:ascii="Arial" w:hAnsi="Arial" w:cs="Arial"/>
                <w:sz w:val="22"/>
                <w:szCs w:val="22"/>
              </w:rPr>
              <w:t xml:space="preserve"> </w:t>
            </w:r>
            <w:r w:rsidRPr="00FA12D5">
              <w:rPr>
                <w:rFonts w:ascii="Arial" w:hAnsi="Arial" w:cs="Arial"/>
                <w:sz w:val="22"/>
                <w:szCs w:val="22"/>
              </w:rPr>
              <w:t xml:space="preserve">Secondary barriers include: Hand washing and waste decontamination facilities to reduce potential environmental contamination. </w:t>
            </w:r>
          </w:p>
          <w:p w:rsidR="007D3877" w:rsidRPr="00FA12D5" w:rsidP="00DA17CA" w14:paraId="09B0F4CB" w14:textId="77777777">
            <w:pPr>
              <w:pStyle w:val="Default"/>
              <w:spacing w:line="276" w:lineRule="auto"/>
              <w:ind w:left="288" w:hanging="288"/>
              <w:contextualSpacing/>
              <w:rPr>
                <w:rFonts w:ascii="Arial" w:hAnsi="Arial" w:cs="Arial"/>
                <w:sz w:val="22"/>
                <w:szCs w:val="22"/>
              </w:rPr>
            </w:pPr>
            <w:sdt>
              <w:sdtPr>
                <w:rPr>
                  <w:rFonts w:ascii="Arial" w:hAnsi="Arial" w:cs="Arial"/>
                  <w:sz w:val="22"/>
                  <w:szCs w:val="22"/>
                </w:rPr>
                <w:id w:val="544879195"/>
                <w14:checkbox>
                  <w14:checked w14:val="0"/>
                  <w14:checkedState w14:val="2612" w14:font="MS Gothic"/>
                  <w14:uncheckedState w14:val="2610" w14:font="MS Gothic"/>
                </w14:checkbox>
              </w:sdtPr>
              <w:sdtContent>
                <w:r w:rsidR="00DA17CA">
                  <w:rPr>
                    <w:rFonts w:ascii="MS Gothic" w:eastAsia="MS Gothic" w:hAnsi="MS Gothic" w:cs="Arial" w:hint="eastAsia"/>
                    <w:sz w:val="22"/>
                    <w:szCs w:val="22"/>
                  </w:rPr>
                  <w:t>☐</w:t>
                </w:r>
              </w:sdtContent>
            </w:sdt>
            <w:r w:rsidR="00DA17CA">
              <w:rPr>
                <w:rFonts w:ascii="Arial" w:hAnsi="Arial" w:cs="Arial"/>
                <w:sz w:val="22"/>
                <w:szCs w:val="22"/>
              </w:rPr>
              <w:t xml:space="preserve"> </w:t>
            </w:r>
            <w:r w:rsidRPr="00FA12D5">
              <w:rPr>
                <w:rFonts w:ascii="Arial" w:hAnsi="Arial" w:cs="Arial"/>
                <w:sz w:val="22"/>
                <w:szCs w:val="22"/>
              </w:rPr>
              <w:t xml:space="preserve">Eyewash station is readily available. </w:t>
            </w:r>
          </w:p>
          <w:p w:rsidR="007D3877" w:rsidRPr="00FA12D5" w:rsidP="00DA17CA" w14:paraId="64ABB2E3" w14:textId="77777777">
            <w:pPr>
              <w:pStyle w:val="Default"/>
              <w:spacing w:line="276" w:lineRule="auto"/>
              <w:ind w:left="288" w:hanging="288"/>
              <w:contextualSpacing/>
              <w:rPr>
                <w:rFonts w:ascii="Arial" w:hAnsi="Arial" w:cs="Arial"/>
                <w:sz w:val="22"/>
                <w:szCs w:val="22"/>
              </w:rPr>
            </w:pPr>
            <w:sdt>
              <w:sdtPr>
                <w:rPr>
                  <w:rFonts w:ascii="Arial" w:hAnsi="Arial" w:cs="Arial"/>
                  <w:sz w:val="22"/>
                  <w:szCs w:val="22"/>
                </w:rPr>
                <w:id w:val="252702642"/>
                <w14:checkbox>
                  <w14:checked w14:val="0"/>
                  <w14:checkedState w14:val="2612" w14:font="MS Gothic"/>
                  <w14:uncheckedState w14:val="2610" w14:font="MS Gothic"/>
                </w14:checkbox>
              </w:sdtPr>
              <w:sdtContent>
                <w:r w:rsidR="00DA17CA">
                  <w:rPr>
                    <w:rFonts w:ascii="MS Gothic" w:eastAsia="MS Gothic" w:hAnsi="MS Gothic" w:cs="Arial" w:hint="eastAsia"/>
                    <w:sz w:val="22"/>
                    <w:szCs w:val="22"/>
                  </w:rPr>
                  <w:t>☐</w:t>
                </w:r>
              </w:sdtContent>
            </w:sdt>
            <w:r w:rsidR="00DA17CA">
              <w:rPr>
                <w:rFonts w:ascii="Arial" w:hAnsi="Arial" w:cs="Arial"/>
                <w:sz w:val="22"/>
                <w:szCs w:val="22"/>
              </w:rPr>
              <w:t xml:space="preserve"> </w:t>
            </w:r>
            <w:r w:rsidRPr="00FA12D5">
              <w:rPr>
                <w:rFonts w:ascii="Arial" w:hAnsi="Arial" w:cs="Arial"/>
                <w:sz w:val="22"/>
                <w:szCs w:val="22"/>
              </w:rPr>
              <w:t xml:space="preserve">Furniture is covered with non-fabric material that can be decontaminated. </w:t>
            </w:r>
          </w:p>
          <w:p w:rsidR="007D3877" w:rsidRPr="00FA12D5" w:rsidP="00DA17CA" w14:paraId="29FA8F93" w14:textId="77777777">
            <w:pPr>
              <w:pStyle w:val="Default"/>
              <w:spacing w:after="100" w:afterAutospacing="1" w:line="276" w:lineRule="auto"/>
              <w:ind w:left="288" w:hanging="288"/>
              <w:contextualSpacing/>
              <w:rPr>
                <w:rFonts w:ascii="Arial" w:hAnsi="Arial" w:cs="Arial"/>
                <w:sz w:val="22"/>
                <w:szCs w:val="22"/>
              </w:rPr>
            </w:pPr>
            <w:sdt>
              <w:sdtPr>
                <w:rPr>
                  <w:rFonts w:ascii="Arial" w:hAnsi="Arial" w:cs="Arial"/>
                  <w:sz w:val="22"/>
                  <w:szCs w:val="22"/>
                </w:rPr>
                <w:id w:val="-587458039"/>
                <w14:checkbox>
                  <w14:checked w14:val="0"/>
                  <w14:checkedState w14:val="2612" w14:font="MS Gothic"/>
                  <w14:uncheckedState w14:val="2610" w14:font="MS Gothic"/>
                </w14:checkbox>
              </w:sdtPr>
              <w:sdtContent>
                <w:r w:rsidR="00DA17CA">
                  <w:rPr>
                    <w:rFonts w:ascii="MS Gothic" w:eastAsia="MS Gothic" w:hAnsi="MS Gothic" w:cs="Arial" w:hint="eastAsia"/>
                    <w:sz w:val="22"/>
                    <w:szCs w:val="22"/>
                  </w:rPr>
                  <w:t>☐</w:t>
                </w:r>
              </w:sdtContent>
            </w:sdt>
            <w:r w:rsidR="00DA17CA">
              <w:rPr>
                <w:rFonts w:ascii="Arial" w:hAnsi="Arial" w:cs="Arial"/>
                <w:sz w:val="22"/>
                <w:szCs w:val="22"/>
              </w:rPr>
              <w:t xml:space="preserve"> </w:t>
            </w:r>
            <w:r w:rsidRPr="00FA12D5">
              <w:rPr>
                <w:rFonts w:ascii="Arial" w:hAnsi="Arial" w:cs="Arial"/>
                <w:sz w:val="22"/>
                <w:szCs w:val="22"/>
              </w:rPr>
              <w:t xml:space="preserve">Lockable doors are provided for restricted agents. </w:t>
            </w:r>
          </w:p>
        </w:tc>
      </w:tr>
      <w:tr w14:paraId="22C338CB" w14:textId="77777777" w:rsidTr="007D3877">
        <w:tblPrEx>
          <w:tblW w:w="9504" w:type="dxa"/>
          <w:tblLayout w:type="fixed"/>
          <w:tblLook w:val="01E0"/>
        </w:tblPrEx>
        <w:trPr>
          <w:cantSplit/>
          <w:trHeight w:val="720"/>
        </w:trPr>
        <w:tc>
          <w:tcPr>
            <w:tcW w:w="9504" w:type="dxa"/>
          </w:tcPr>
          <w:p w:rsidR="004232F7" w:rsidRPr="00FA12D5" w:rsidP="007310A9" w14:paraId="430B4783" w14:textId="77777777">
            <w:pPr>
              <w:spacing w:before="40" w:after="40" w:line="276" w:lineRule="auto"/>
              <w:rPr>
                <w:rFonts w:ascii="Arial" w:hAnsi="Arial" w:cs="Arial"/>
                <w:sz w:val="22"/>
                <w:szCs w:val="22"/>
              </w:rPr>
            </w:pPr>
            <w:r w:rsidRPr="00125E67">
              <w:rPr>
                <w:rFonts w:ascii="Arial" w:hAnsi="Arial" w:cs="Arial"/>
                <w:sz w:val="22"/>
                <w:szCs w:val="22"/>
              </w:rPr>
              <w:t>Comments:</w:t>
            </w:r>
          </w:p>
        </w:tc>
      </w:tr>
      <w:tr w14:paraId="1828C725" w14:textId="77777777" w:rsidTr="007D3877">
        <w:tblPrEx>
          <w:tblW w:w="9504" w:type="dxa"/>
          <w:tblLayout w:type="fixed"/>
          <w:tblLook w:val="01E0"/>
        </w:tblPrEx>
        <w:trPr>
          <w:trHeight w:val="288"/>
        </w:trPr>
        <w:tc>
          <w:tcPr>
            <w:tcW w:w="9504" w:type="dxa"/>
            <w:shd w:val="clear" w:color="auto" w:fill="D9D9D9"/>
          </w:tcPr>
          <w:p w:rsidR="004232F7" w:rsidRPr="00FA12D5" w:rsidP="007310A9" w14:paraId="3666932C" w14:textId="77777777">
            <w:pPr>
              <w:spacing w:before="40" w:after="40" w:line="276" w:lineRule="auto"/>
              <w:rPr>
                <w:rFonts w:ascii="Arial" w:hAnsi="Arial" w:cs="Arial"/>
                <w:b/>
                <w:iCs/>
                <w:sz w:val="22"/>
                <w:szCs w:val="22"/>
              </w:rPr>
            </w:pPr>
            <w:r w:rsidRPr="00FA12D5">
              <w:rPr>
                <w:rFonts w:ascii="Arial" w:hAnsi="Arial" w:cs="Arial"/>
                <w:b/>
                <w:iCs/>
                <w:sz w:val="22"/>
                <w:szCs w:val="22"/>
              </w:rPr>
              <w:t xml:space="preserve">Biosafety Level 3 </w:t>
            </w:r>
            <w:r w:rsidR="00125E67">
              <w:rPr>
                <w:rFonts w:ascii="Arial" w:hAnsi="Arial" w:cs="Arial"/>
                <w:b/>
                <w:iCs/>
                <w:sz w:val="22"/>
                <w:szCs w:val="22"/>
              </w:rPr>
              <w:t>(</w:t>
            </w:r>
            <w:r w:rsidRPr="00FA12D5">
              <w:rPr>
                <w:rFonts w:ascii="Arial" w:hAnsi="Arial" w:cs="Arial"/>
                <w:b/>
                <w:iCs/>
                <w:sz w:val="22"/>
                <w:szCs w:val="22"/>
              </w:rPr>
              <w:t>BSL-3</w:t>
            </w:r>
            <w:r w:rsidR="00125E67">
              <w:rPr>
                <w:rFonts w:ascii="Arial" w:hAnsi="Arial" w:cs="Arial"/>
                <w:b/>
                <w:iCs/>
                <w:sz w:val="22"/>
                <w:szCs w:val="22"/>
              </w:rPr>
              <w:t>)</w:t>
            </w:r>
          </w:p>
        </w:tc>
      </w:tr>
      <w:tr w14:paraId="742DB148" w14:textId="77777777" w:rsidTr="007D3877">
        <w:tblPrEx>
          <w:tblW w:w="9504" w:type="dxa"/>
          <w:tblLayout w:type="fixed"/>
          <w:tblLook w:val="01E0"/>
        </w:tblPrEx>
        <w:tc>
          <w:tcPr>
            <w:tcW w:w="9504" w:type="dxa"/>
          </w:tcPr>
          <w:p w:rsidR="007D3877" w:rsidP="00DA17CA" w14:paraId="6F6C86D8" w14:textId="77777777">
            <w:pPr>
              <w:pStyle w:val="Default"/>
              <w:spacing w:line="276" w:lineRule="auto"/>
              <w:rPr>
                <w:rFonts w:ascii="Arial" w:hAnsi="Arial" w:cs="Arial"/>
                <w:sz w:val="22"/>
                <w:szCs w:val="22"/>
              </w:rPr>
            </w:pPr>
            <w:r w:rsidRPr="00FA12D5">
              <w:rPr>
                <w:rFonts w:ascii="Arial" w:hAnsi="Arial" w:cs="Arial"/>
                <w:color w:val="auto"/>
                <w:sz w:val="22"/>
                <w:szCs w:val="22"/>
              </w:rPr>
              <w:t xml:space="preserve">The SOP defines the </w:t>
            </w:r>
            <w:r w:rsidRPr="007D3877">
              <w:rPr>
                <w:rFonts w:ascii="Arial" w:hAnsi="Arial" w:cs="Arial"/>
                <w:color w:val="auto"/>
                <w:sz w:val="22"/>
                <w:szCs w:val="22"/>
              </w:rPr>
              <w:t>Standard Microbiological Practices</w:t>
            </w:r>
            <w:r w:rsidRPr="00FA12D5">
              <w:rPr>
                <w:rFonts w:ascii="Arial" w:hAnsi="Arial" w:cs="Arial"/>
                <w:color w:val="auto"/>
                <w:sz w:val="22"/>
                <w:szCs w:val="22"/>
              </w:rPr>
              <w:t xml:space="preserve"> that should be include</w:t>
            </w:r>
            <w:r>
              <w:rPr>
                <w:rFonts w:ascii="Arial" w:hAnsi="Arial" w:cs="Arial"/>
                <w:color w:val="auto"/>
                <w:sz w:val="22"/>
                <w:szCs w:val="22"/>
              </w:rPr>
              <w:t>d</w:t>
            </w:r>
            <w:r w:rsidRPr="00FA12D5">
              <w:rPr>
                <w:rFonts w:ascii="Arial" w:hAnsi="Arial" w:cs="Arial"/>
                <w:color w:val="auto"/>
                <w:sz w:val="22"/>
                <w:szCs w:val="22"/>
              </w:rPr>
              <w:t xml:space="preserve"> in a BSL-</w:t>
            </w:r>
            <w:r>
              <w:rPr>
                <w:rFonts w:ascii="Arial" w:hAnsi="Arial" w:cs="Arial"/>
                <w:color w:val="auto"/>
                <w:sz w:val="22"/>
                <w:szCs w:val="22"/>
              </w:rPr>
              <w:t>3</w:t>
            </w:r>
            <w:r w:rsidRPr="00FA12D5">
              <w:rPr>
                <w:rFonts w:ascii="Arial" w:hAnsi="Arial" w:cs="Arial"/>
                <w:color w:val="auto"/>
                <w:sz w:val="22"/>
                <w:szCs w:val="22"/>
              </w:rPr>
              <w:t xml:space="preserve"> laboratory </w:t>
            </w:r>
            <w:r w:rsidRPr="00FA12D5">
              <w:rPr>
                <w:rFonts w:ascii="Arial" w:hAnsi="Arial" w:cs="Arial"/>
                <w:sz w:val="22"/>
                <w:szCs w:val="22"/>
              </w:rPr>
              <w:t xml:space="preserve">- Applicable to work with indigenous or exotic agents, which may cause serious and potentially lethal infections or disease as a result of exposure by inhalation  </w:t>
            </w:r>
            <w:r w:rsidRPr="00FA12D5">
              <w:rPr>
                <w:rFonts w:ascii="Arial" w:hAnsi="Arial" w:cs="Arial"/>
                <w:i/>
                <w:sz w:val="22"/>
                <w:szCs w:val="22"/>
              </w:rPr>
              <w:t>i.e., Mycobacterium tuberculosis</w:t>
            </w:r>
            <w:r w:rsidRPr="00FA12D5">
              <w:rPr>
                <w:rFonts w:ascii="Arial" w:hAnsi="Arial" w:cs="Arial"/>
                <w:sz w:val="22"/>
                <w:szCs w:val="22"/>
              </w:rPr>
              <w:t xml:space="preserve"> </w:t>
            </w:r>
          </w:p>
          <w:p w:rsidR="00DA17CA" w:rsidRPr="00FA12D5" w:rsidP="00DA17CA" w14:paraId="317DF359" w14:textId="77777777">
            <w:pPr>
              <w:pStyle w:val="Default"/>
              <w:spacing w:line="276" w:lineRule="auto"/>
              <w:rPr>
                <w:rFonts w:ascii="Arial" w:hAnsi="Arial" w:cs="Arial"/>
                <w:sz w:val="22"/>
                <w:szCs w:val="22"/>
              </w:rPr>
            </w:pPr>
          </w:p>
          <w:p w:rsidR="007D3877" w:rsidRPr="00DA17CA" w:rsidP="00DA17CA" w14:paraId="47ED5FF1" w14:textId="77777777">
            <w:pPr>
              <w:pStyle w:val="Default"/>
              <w:spacing w:line="276" w:lineRule="auto"/>
              <w:ind w:left="288" w:hanging="288"/>
              <w:rPr>
                <w:rFonts w:ascii="Arial" w:hAnsi="Arial" w:cs="Arial"/>
                <w:sz w:val="22"/>
                <w:szCs w:val="22"/>
              </w:rPr>
            </w:pPr>
            <w:sdt>
              <w:sdtPr>
                <w:rPr>
                  <w:rFonts w:ascii="Arial" w:hAnsi="Arial" w:cs="Arial"/>
                  <w:sz w:val="22"/>
                  <w:szCs w:val="22"/>
                </w:rPr>
                <w:id w:val="229113825"/>
                <w14:checkbox>
                  <w14:checked w14:val="0"/>
                  <w14:checkedState w14:val="2612" w14:font="MS Gothic"/>
                  <w14:uncheckedState w14:val="2610" w14:font="MS Gothic"/>
                </w14:checkbox>
              </w:sdtPr>
              <w:sdtContent>
                <w:r w:rsidR="00DA17CA">
                  <w:rPr>
                    <w:rFonts w:ascii="MS Gothic" w:eastAsia="MS Gothic" w:hAnsi="MS Gothic" w:cs="Arial" w:hint="eastAsia"/>
                    <w:sz w:val="22"/>
                    <w:szCs w:val="22"/>
                  </w:rPr>
                  <w:t>☐</w:t>
                </w:r>
              </w:sdtContent>
            </w:sdt>
            <w:r w:rsidR="00DA17CA">
              <w:rPr>
                <w:rFonts w:ascii="Arial" w:hAnsi="Arial" w:cs="Arial"/>
                <w:sz w:val="22"/>
                <w:szCs w:val="22"/>
              </w:rPr>
              <w:t xml:space="preserve"> </w:t>
            </w:r>
            <w:r w:rsidRPr="00FA12D5" w:rsidR="00DA17CA">
              <w:rPr>
                <w:rFonts w:ascii="Arial" w:hAnsi="Arial" w:cs="Arial"/>
                <w:sz w:val="22"/>
                <w:szCs w:val="22"/>
              </w:rPr>
              <w:t>All BSL-1</w:t>
            </w:r>
            <w:r w:rsidR="00DA17CA">
              <w:rPr>
                <w:rFonts w:ascii="Arial" w:hAnsi="Arial" w:cs="Arial"/>
                <w:sz w:val="22"/>
                <w:szCs w:val="22"/>
              </w:rPr>
              <w:t xml:space="preserve"> and BSL-2</w:t>
            </w:r>
            <w:r w:rsidRPr="00FA12D5" w:rsidR="00DA17CA">
              <w:rPr>
                <w:rFonts w:ascii="Arial" w:hAnsi="Arial" w:cs="Arial"/>
                <w:sz w:val="22"/>
                <w:szCs w:val="22"/>
              </w:rPr>
              <w:t xml:space="preserve"> standards </w:t>
            </w:r>
            <w:r w:rsidRPr="00DA17CA" w:rsidR="00DA17CA">
              <w:rPr>
                <w:rFonts w:ascii="Arial" w:hAnsi="Arial" w:cs="Arial"/>
                <w:i/>
                <w:sz w:val="22"/>
                <w:szCs w:val="22"/>
              </w:rPr>
              <w:t>plus</w:t>
            </w:r>
            <w:r w:rsidRPr="00FA12D5" w:rsidR="00DA17CA">
              <w:rPr>
                <w:rFonts w:ascii="Arial" w:hAnsi="Arial" w:cs="Arial"/>
                <w:sz w:val="22"/>
                <w:szCs w:val="22"/>
              </w:rPr>
              <w:t xml:space="preserve"> the following BSL-</w:t>
            </w:r>
            <w:r w:rsidR="00DA17CA">
              <w:rPr>
                <w:rFonts w:ascii="Arial" w:hAnsi="Arial" w:cs="Arial"/>
                <w:sz w:val="22"/>
                <w:szCs w:val="22"/>
              </w:rPr>
              <w:t>3</w:t>
            </w:r>
            <w:r w:rsidRPr="00FA12D5" w:rsidR="00DA17CA">
              <w:rPr>
                <w:rFonts w:ascii="Arial" w:hAnsi="Arial" w:cs="Arial"/>
                <w:sz w:val="22"/>
                <w:szCs w:val="22"/>
              </w:rPr>
              <w:t xml:space="preserve"> standards:</w:t>
            </w:r>
          </w:p>
          <w:p w:rsidR="007D3877" w:rsidRPr="00FA12D5" w:rsidP="00DA17CA" w14:paraId="78868CBE" w14:textId="77777777">
            <w:pPr>
              <w:pStyle w:val="Default"/>
              <w:spacing w:line="276" w:lineRule="auto"/>
              <w:ind w:left="288" w:hanging="288"/>
              <w:rPr>
                <w:rFonts w:ascii="Arial" w:hAnsi="Arial" w:cs="Arial"/>
                <w:sz w:val="22"/>
                <w:szCs w:val="22"/>
              </w:rPr>
            </w:pPr>
            <w:sdt>
              <w:sdtPr>
                <w:rPr>
                  <w:rFonts w:ascii="Arial" w:hAnsi="Arial" w:cs="Arial"/>
                  <w:sz w:val="22"/>
                  <w:szCs w:val="22"/>
                </w:rPr>
                <w:id w:val="-1203476460"/>
                <w14:checkbox>
                  <w14:checked w14:val="0"/>
                  <w14:checkedState w14:val="2612" w14:font="MS Gothic"/>
                  <w14:uncheckedState w14:val="2610" w14:font="MS Gothic"/>
                </w14:checkbox>
              </w:sdtPr>
              <w:sdtContent>
                <w:r w:rsidR="00DA17CA">
                  <w:rPr>
                    <w:rFonts w:ascii="MS Gothic" w:eastAsia="MS Gothic" w:hAnsi="MS Gothic" w:cs="Arial" w:hint="eastAsia"/>
                    <w:sz w:val="22"/>
                    <w:szCs w:val="22"/>
                  </w:rPr>
                  <w:t>☐</w:t>
                </w:r>
              </w:sdtContent>
            </w:sdt>
            <w:r w:rsidR="00DA17CA">
              <w:rPr>
                <w:rFonts w:ascii="Arial" w:hAnsi="Arial" w:cs="Arial"/>
                <w:sz w:val="22"/>
                <w:szCs w:val="22"/>
              </w:rPr>
              <w:t xml:space="preserve"> </w:t>
            </w:r>
            <w:r w:rsidRPr="00FA12D5">
              <w:rPr>
                <w:rFonts w:ascii="Arial" w:hAnsi="Arial" w:cs="Arial"/>
                <w:sz w:val="22"/>
                <w:szCs w:val="22"/>
              </w:rPr>
              <w:t>Laboratory doors are kept closed when work is in progress.</w:t>
            </w:r>
          </w:p>
          <w:p w:rsidR="007D3877" w:rsidRPr="00FA12D5" w:rsidP="00DA17CA" w14:paraId="5CD26050" w14:textId="77777777">
            <w:pPr>
              <w:pStyle w:val="Default"/>
              <w:spacing w:line="276" w:lineRule="auto"/>
              <w:ind w:left="288" w:hanging="288"/>
              <w:rPr>
                <w:rFonts w:ascii="Arial" w:hAnsi="Arial" w:cs="Arial"/>
                <w:sz w:val="22"/>
                <w:szCs w:val="22"/>
              </w:rPr>
            </w:pPr>
            <w:sdt>
              <w:sdtPr>
                <w:rPr>
                  <w:rFonts w:ascii="Arial" w:hAnsi="Arial" w:cs="Arial"/>
                  <w:sz w:val="22"/>
                  <w:szCs w:val="22"/>
                </w:rPr>
                <w:id w:val="372960871"/>
                <w14:checkbox>
                  <w14:checked w14:val="0"/>
                  <w14:checkedState w14:val="2612" w14:font="MS Gothic"/>
                  <w14:uncheckedState w14:val="2610" w14:font="MS Gothic"/>
                </w14:checkbox>
              </w:sdtPr>
              <w:sdtContent>
                <w:r w:rsidR="00DA17CA">
                  <w:rPr>
                    <w:rFonts w:ascii="MS Gothic" w:eastAsia="MS Gothic" w:hAnsi="MS Gothic" w:cs="Arial" w:hint="eastAsia"/>
                    <w:sz w:val="22"/>
                    <w:szCs w:val="22"/>
                  </w:rPr>
                  <w:t>☐</w:t>
                </w:r>
              </w:sdtContent>
            </w:sdt>
            <w:r w:rsidR="00DA17CA">
              <w:rPr>
                <w:rFonts w:ascii="Arial" w:hAnsi="Arial" w:cs="Arial"/>
                <w:sz w:val="22"/>
                <w:szCs w:val="22"/>
              </w:rPr>
              <w:t xml:space="preserve"> </w:t>
            </w:r>
            <w:r w:rsidRPr="00FA12D5">
              <w:rPr>
                <w:rFonts w:ascii="Arial" w:hAnsi="Arial" w:cs="Arial"/>
                <w:sz w:val="22"/>
                <w:szCs w:val="22"/>
              </w:rPr>
              <w:t>The laboratory director controls access and restriction to the lab.</w:t>
            </w:r>
          </w:p>
          <w:p w:rsidR="007D3877" w:rsidRPr="00FA12D5" w:rsidP="00DA17CA" w14:paraId="0DC5D0AE" w14:textId="77777777">
            <w:pPr>
              <w:pStyle w:val="Default"/>
              <w:spacing w:line="276" w:lineRule="auto"/>
              <w:ind w:left="288" w:hanging="288"/>
              <w:rPr>
                <w:rFonts w:ascii="Arial" w:hAnsi="Arial" w:cs="Arial"/>
                <w:sz w:val="22"/>
                <w:szCs w:val="22"/>
              </w:rPr>
            </w:pPr>
            <w:sdt>
              <w:sdtPr>
                <w:rPr>
                  <w:rFonts w:ascii="Arial" w:hAnsi="Arial" w:cs="Arial"/>
                  <w:sz w:val="22"/>
                  <w:szCs w:val="22"/>
                </w:rPr>
                <w:id w:val="1636914675"/>
                <w14:checkbox>
                  <w14:checked w14:val="0"/>
                  <w14:checkedState w14:val="2612" w14:font="MS Gothic"/>
                  <w14:uncheckedState w14:val="2610" w14:font="MS Gothic"/>
                </w14:checkbox>
              </w:sdtPr>
              <w:sdtContent>
                <w:r w:rsidR="00DA17CA">
                  <w:rPr>
                    <w:rFonts w:ascii="MS Gothic" w:eastAsia="MS Gothic" w:hAnsi="MS Gothic" w:cs="Arial" w:hint="eastAsia"/>
                    <w:sz w:val="22"/>
                    <w:szCs w:val="22"/>
                  </w:rPr>
                  <w:t>☐</w:t>
                </w:r>
              </w:sdtContent>
            </w:sdt>
            <w:r w:rsidR="00DA17CA">
              <w:rPr>
                <w:rFonts w:ascii="Arial" w:hAnsi="Arial" w:cs="Arial"/>
                <w:sz w:val="22"/>
                <w:szCs w:val="22"/>
              </w:rPr>
              <w:t xml:space="preserve"> </w:t>
            </w:r>
            <w:r w:rsidRPr="00FA12D5">
              <w:rPr>
                <w:rFonts w:ascii="Arial" w:hAnsi="Arial" w:cs="Arial"/>
                <w:sz w:val="22"/>
                <w:szCs w:val="22"/>
              </w:rPr>
              <w:t>Biosafety manual must be specific to the laboratory and prepared or adopted by the lab director and biosafety precautions are incorporated in the procedures.</w:t>
            </w:r>
          </w:p>
          <w:p w:rsidR="007D3877" w:rsidRPr="00FA12D5" w:rsidP="00DA17CA" w14:paraId="78E36119" w14:textId="77777777">
            <w:pPr>
              <w:pStyle w:val="Default"/>
              <w:spacing w:line="276" w:lineRule="auto"/>
              <w:ind w:left="288" w:hanging="288"/>
              <w:rPr>
                <w:rFonts w:ascii="Arial" w:hAnsi="Arial" w:cs="Arial"/>
                <w:sz w:val="22"/>
                <w:szCs w:val="22"/>
              </w:rPr>
            </w:pPr>
            <w:sdt>
              <w:sdtPr>
                <w:rPr>
                  <w:rFonts w:ascii="Arial" w:hAnsi="Arial" w:cs="Arial"/>
                  <w:sz w:val="22"/>
                  <w:szCs w:val="22"/>
                </w:rPr>
                <w:id w:val="-1725134288"/>
                <w14:checkbox>
                  <w14:checked w14:val="0"/>
                  <w14:checkedState w14:val="2612" w14:font="MS Gothic"/>
                  <w14:uncheckedState w14:val="2610" w14:font="MS Gothic"/>
                </w14:checkbox>
              </w:sdtPr>
              <w:sdtContent>
                <w:r w:rsidR="00DA17CA">
                  <w:rPr>
                    <w:rFonts w:ascii="MS Gothic" w:eastAsia="MS Gothic" w:hAnsi="MS Gothic" w:cs="Arial" w:hint="eastAsia"/>
                    <w:sz w:val="22"/>
                    <w:szCs w:val="22"/>
                  </w:rPr>
                  <w:t>☐</w:t>
                </w:r>
              </w:sdtContent>
            </w:sdt>
            <w:r w:rsidR="00DA17CA">
              <w:rPr>
                <w:rFonts w:ascii="Arial" w:hAnsi="Arial" w:cs="Arial"/>
                <w:sz w:val="22"/>
                <w:szCs w:val="22"/>
              </w:rPr>
              <w:t xml:space="preserve"> </w:t>
            </w:r>
            <w:r w:rsidRPr="00FA12D5">
              <w:rPr>
                <w:rFonts w:ascii="Arial" w:hAnsi="Arial" w:cs="Arial"/>
                <w:sz w:val="22"/>
                <w:szCs w:val="22"/>
              </w:rPr>
              <w:t>All manipulations involving infectious material are conducted in biological safety cabinets. Clean up is facilitated by using plastic backed paper toweling on non-perforated work surfaces within biological safety cabinets.</w:t>
            </w:r>
          </w:p>
          <w:p w:rsidR="007D3877" w:rsidRPr="00FA12D5" w:rsidP="00DA17CA" w14:paraId="4610FDA2" w14:textId="77777777">
            <w:pPr>
              <w:pStyle w:val="Default"/>
              <w:spacing w:line="276" w:lineRule="auto"/>
              <w:ind w:left="288" w:hanging="288"/>
              <w:rPr>
                <w:rFonts w:ascii="Arial" w:hAnsi="Arial" w:cs="Arial"/>
                <w:sz w:val="22"/>
                <w:szCs w:val="22"/>
              </w:rPr>
            </w:pPr>
            <w:sdt>
              <w:sdtPr>
                <w:rPr>
                  <w:rFonts w:ascii="Arial" w:hAnsi="Arial" w:cs="Arial"/>
                  <w:sz w:val="22"/>
                  <w:szCs w:val="22"/>
                </w:rPr>
                <w:id w:val="-1550453591"/>
                <w14:checkbox>
                  <w14:checked w14:val="0"/>
                  <w14:checkedState w14:val="2612" w14:font="MS Gothic"/>
                  <w14:uncheckedState w14:val="2610" w14:font="MS Gothic"/>
                </w14:checkbox>
              </w:sdtPr>
              <w:sdtContent>
                <w:r w:rsidR="00DA17CA">
                  <w:rPr>
                    <w:rFonts w:ascii="MS Gothic" w:eastAsia="MS Gothic" w:hAnsi="MS Gothic" w:cs="Arial" w:hint="eastAsia"/>
                    <w:sz w:val="22"/>
                    <w:szCs w:val="22"/>
                  </w:rPr>
                  <w:t>☐</w:t>
                </w:r>
              </w:sdtContent>
            </w:sdt>
            <w:r w:rsidR="00DA17CA">
              <w:rPr>
                <w:rFonts w:ascii="Arial" w:hAnsi="Arial" w:cs="Arial"/>
                <w:sz w:val="22"/>
                <w:szCs w:val="22"/>
              </w:rPr>
              <w:t xml:space="preserve"> </w:t>
            </w:r>
            <w:r w:rsidRPr="00FA12D5">
              <w:rPr>
                <w:rFonts w:ascii="Arial" w:hAnsi="Arial" w:cs="Arial"/>
                <w:sz w:val="22"/>
                <w:szCs w:val="22"/>
              </w:rPr>
              <w:t>Equipment must be decontaminated before removal from the facility for repair or maintenance or packaging for transport.</w:t>
            </w:r>
          </w:p>
          <w:p w:rsidR="007D3877" w:rsidRPr="00FA12D5" w:rsidP="00DA17CA" w14:paraId="14DF0BF1" w14:textId="77777777">
            <w:pPr>
              <w:pStyle w:val="Default"/>
              <w:spacing w:line="276" w:lineRule="auto"/>
              <w:ind w:left="288" w:hanging="288"/>
              <w:rPr>
                <w:rFonts w:ascii="Arial" w:hAnsi="Arial" w:cs="Arial"/>
                <w:sz w:val="22"/>
                <w:szCs w:val="22"/>
              </w:rPr>
            </w:pPr>
            <w:sdt>
              <w:sdtPr>
                <w:rPr>
                  <w:rFonts w:ascii="Arial" w:hAnsi="Arial" w:cs="Arial"/>
                  <w:sz w:val="22"/>
                  <w:szCs w:val="22"/>
                </w:rPr>
                <w:id w:val="1697116129"/>
                <w14:checkbox>
                  <w14:checked w14:val="0"/>
                  <w14:checkedState w14:val="2612" w14:font="MS Gothic"/>
                  <w14:uncheckedState w14:val="2610" w14:font="MS Gothic"/>
                </w14:checkbox>
              </w:sdtPr>
              <w:sdtContent>
                <w:r w:rsidR="00DA17CA">
                  <w:rPr>
                    <w:rFonts w:ascii="MS Gothic" w:eastAsia="MS Gothic" w:hAnsi="MS Gothic" w:cs="Arial" w:hint="eastAsia"/>
                    <w:sz w:val="22"/>
                    <w:szCs w:val="22"/>
                  </w:rPr>
                  <w:t>☐</w:t>
                </w:r>
              </w:sdtContent>
            </w:sdt>
            <w:r w:rsidR="00DA17CA">
              <w:rPr>
                <w:rFonts w:ascii="Arial" w:hAnsi="Arial" w:cs="Arial"/>
                <w:sz w:val="22"/>
                <w:szCs w:val="22"/>
              </w:rPr>
              <w:t xml:space="preserve"> </w:t>
            </w:r>
            <w:r w:rsidRPr="00FA12D5">
              <w:rPr>
                <w:rFonts w:ascii="Arial" w:hAnsi="Arial" w:cs="Arial"/>
                <w:sz w:val="22"/>
                <w:szCs w:val="22"/>
              </w:rPr>
              <w:t>All spills and exposures are reported to the laboratory director. Appropriate medical evaluations, surveillance, and treatment are provided and records maintained by management.</w:t>
            </w:r>
          </w:p>
          <w:p w:rsidR="007D3877" w:rsidRPr="00FA12D5" w:rsidP="007310A9" w14:paraId="4BD9D918" w14:textId="77777777">
            <w:pPr>
              <w:pStyle w:val="Default"/>
              <w:spacing w:line="276" w:lineRule="auto"/>
              <w:rPr>
                <w:rFonts w:ascii="Arial" w:hAnsi="Arial" w:cs="Arial"/>
                <w:sz w:val="22"/>
                <w:szCs w:val="22"/>
              </w:rPr>
            </w:pPr>
          </w:p>
          <w:p w:rsidR="007D3877" w:rsidRPr="00D87223" w:rsidP="00D87223" w14:paraId="7F6A3E90" w14:textId="77777777">
            <w:pPr>
              <w:spacing w:line="276" w:lineRule="auto"/>
              <w:rPr>
                <w:rFonts w:ascii="Arial" w:hAnsi="Arial" w:cs="Arial"/>
                <w:sz w:val="22"/>
                <w:szCs w:val="22"/>
                <w:u w:val="single"/>
              </w:rPr>
            </w:pPr>
            <w:r w:rsidRPr="00FA12D5">
              <w:rPr>
                <w:rFonts w:ascii="Arial" w:hAnsi="Arial" w:cs="Arial"/>
                <w:sz w:val="22"/>
                <w:szCs w:val="22"/>
                <w:u w:val="single"/>
              </w:rPr>
              <w:t xml:space="preserve">Safety Equipment and Facilities </w:t>
            </w:r>
          </w:p>
          <w:p w:rsidR="007D3877" w:rsidRPr="00FA12D5" w:rsidP="00D87223" w14:paraId="29EF1A24" w14:textId="77777777">
            <w:pPr>
              <w:pStyle w:val="Default"/>
              <w:spacing w:line="276" w:lineRule="auto"/>
              <w:ind w:left="288" w:hanging="288"/>
              <w:rPr>
                <w:rFonts w:ascii="Arial" w:hAnsi="Arial" w:cs="Arial"/>
                <w:sz w:val="22"/>
                <w:szCs w:val="22"/>
              </w:rPr>
            </w:pPr>
            <w:sdt>
              <w:sdtPr>
                <w:rPr>
                  <w:rFonts w:ascii="Arial" w:hAnsi="Arial" w:cs="Arial"/>
                  <w:sz w:val="22"/>
                  <w:szCs w:val="22"/>
                </w:rPr>
                <w:id w:val="-827139820"/>
                <w14:checkbox>
                  <w14:checked w14:val="0"/>
                  <w14:checkedState w14:val="2612" w14:font="MS Gothic"/>
                  <w14:uncheckedState w14:val="2610" w14:font="MS Gothic"/>
                </w14:checkbox>
              </w:sdtPr>
              <w:sdtContent>
                <w:r w:rsidR="00D87223">
                  <w:rPr>
                    <w:rFonts w:ascii="MS Gothic" w:eastAsia="MS Gothic" w:hAnsi="MS Gothic" w:cs="Arial" w:hint="eastAsia"/>
                    <w:sz w:val="22"/>
                    <w:szCs w:val="22"/>
                  </w:rPr>
                  <w:t>☐</w:t>
                </w:r>
              </w:sdtContent>
            </w:sdt>
            <w:r w:rsidR="00D87223">
              <w:rPr>
                <w:rFonts w:ascii="Arial" w:hAnsi="Arial" w:cs="Arial"/>
                <w:sz w:val="22"/>
                <w:szCs w:val="22"/>
              </w:rPr>
              <w:t xml:space="preserve"> </w:t>
            </w:r>
            <w:r w:rsidRPr="00FA12D5">
              <w:rPr>
                <w:rFonts w:ascii="Arial" w:hAnsi="Arial" w:cs="Arial"/>
                <w:sz w:val="22"/>
                <w:szCs w:val="22"/>
              </w:rPr>
              <w:t>Biological safety cabinets (BSC) or other enclosed equipment must be used for ALL laboratory manipulations. No culture work should be done on open benches.</w:t>
            </w:r>
          </w:p>
          <w:p w:rsidR="007D3877" w:rsidRPr="00FA12D5" w:rsidP="00D87223" w14:paraId="54CAAC6C" w14:textId="77777777">
            <w:pPr>
              <w:pStyle w:val="Default"/>
              <w:spacing w:line="276" w:lineRule="auto"/>
              <w:ind w:left="288" w:hanging="288"/>
              <w:rPr>
                <w:rFonts w:ascii="Arial" w:hAnsi="Arial" w:cs="Arial"/>
                <w:sz w:val="22"/>
                <w:szCs w:val="22"/>
              </w:rPr>
            </w:pPr>
            <w:sdt>
              <w:sdtPr>
                <w:rPr>
                  <w:rFonts w:ascii="Arial" w:hAnsi="Arial" w:cs="Arial"/>
                  <w:sz w:val="22"/>
                  <w:szCs w:val="22"/>
                </w:rPr>
                <w:id w:val="1225718137"/>
                <w14:checkbox>
                  <w14:checked w14:val="0"/>
                  <w14:checkedState w14:val="2612" w14:font="MS Gothic"/>
                  <w14:uncheckedState w14:val="2610" w14:font="MS Gothic"/>
                </w14:checkbox>
              </w:sdtPr>
              <w:sdtContent>
                <w:r w:rsidR="00D87223">
                  <w:rPr>
                    <w:rFonts w:ascii="MS Gothic" w:eastAsia="MS Gothic" w:hAnsi="MS Gothic" w:cs="Arial" w:hint="eastAsia"/>
                    <w:sz w:val="22"/>
                    <w:szCs w:val="22"/>
                  </w:rPr>
                  <w:t>☐</w:t>
                </w:r>
              </w:sdtContent>
            </w:sdt>
            <w:r w:rsidR="00D87223">
              <w:rPr>
                <w:rFonts w:ascii="Arial" w:hAnsi="Arial" w:cs="Arial"/>
                <w:sz w:val="22"/>
                <w:szCs w:val="22"/>
              </w:rPr>
              <w:t xml:space="preserve"> </w:t>
            </w:r>
            <w:r w:rsidRPr="00FA12D5">
              <w:rPr>
                <w:rFonts w:ascii="Arial" w:hAnsi="Arial" w:cs="Arial"/>
                <w:sz w:val="22"/>
                <w:szCs w:val="22"/>
              </w:rPr>
              <w:t xml:space="preserve">Protective clothing such as solid front or wrap-around gowns, scrub suits, or overalls must be worn by workers in the lab along with all barriers listed under BSL-1 and BSL-2. </w:t>
            </w:r>
            <w:r w:rsidRPr="00FA12D5">
              <w:rPr>
                <w:rFonts w:ascii="Arial" w:hAnsi="Arial" w:cs="Arial"/>
                <w:b/>
                <w:i/>
                <w:sz w:val="22"/>
                <w:szCs w:val="22"/>
              </w:rPr>
              <w:t>The 3M N95 respirator is highly recommended for use when working with all potentially airborne pathogens.</w:t>
            </w:r>
          </w:p>
          <w:p w:rsidR="007D3877" w:rsidRPr="00D87223" w:rsidP="00D87223" w14:paraId="7E4580CD" w14:textId="77777777">
            <w:pPr>
              <w:pStyle w:val="Default"/>
              <w:spacing w:line="276" w:lineRule="auto"/>
              <w:ind w:left="288" w:hanging="288"/>
              <w:rPr>
                <w:rFonts w:ascii="Arial" w:hAnsi="Arial" w:cs="Arial"/>
                <w:sz w:val="22"/>
                <w:szCs w:val="22"/>
              </w:rPr>
            </w:pPr>
            <w:sdt>
              <w:sdtPr>
                <w:rPr>
                  <w:rFonts w:ascii="Arial" w:hAnsi="Arial" w:cs="Arial"/>
                  <w:sz w:val="22"/>
                  <w:szCs w:val="22"/>
                </w:rPr>
                <w:id w:val="-194077640"/>
                <w14:checkbox>
                  <w14:checked w14:val="0"/>
                  <w14:checkedState w14:val="2612" w14:font="MS Gothic"/>
                  <w14:uncheckedState w14:val="2610" w14:font="MS Gothic"/>
                </w14:checkbox>
              </w:sdtPr>
              <w:sdtContent>
                <w:r w:rsidR="00D87223">
                  <w:rPr>
                    <w:rFonts w:ascii="MS Gothic" w:eastAsia="MS Gothic" w:hAnsi="MS Gothic" w:cs="Arial" w:hint="eastAsia"/>
                    <w:sz w:val="22"/>
                    <w:szCs w:val="22"/>
                  </w:rPr>
                  <w:t>☐</w:t>
                </w:r>
              </w:sdtContent>
            </w:sdt>
            <w:r w:rsidR="00D87223">
              <w:rPr>
                <w:rFonts w:ascii="Arial" w:hAnsi="Arial" w:cs="Arial"/>
                <w:sz w:val="22"/>
                <w:szCs w:val="22"/>
              </w:rPr>
              <w:t xml:space="preserve"> </w:t>
            </w:r>
            <w:r w:rsidRPr="00FA12D5">
              <w:rPr>
                <w:rFonts w:ascii="Arial" w:hAnsi="Arial" w:cs="Arial"/>
                <w:sz w:val="22"/>
                <w:szCs w:val="22"/>
              </w:rPr>
              <w:t>Laboratory clothing that protects street clothing (i.e., solid front or wrap-around gowns, scrub suits, coveralls, etc.) must be worn in the laboratory. FRONT-BUTTON LABORATORY COATS ARE UNSUITABLE. Laboratory clothing must not to be worn outside of the laboratory and must be decontaminated before laundered.</w:t>
            </w:r>
          </w:p>
          <w:p w:rsidR="007D3877" w:rsidRPr="00FA12D5" w:rsidP="00D87223" w14:paraId="4B6B22F2" w14:textId="77777777">
            <w:pPr>
              <w:pStyle w:val="Default"/>
              <w:spacing w:line="276" w:lineRule="auto"/>
              <w:ind w:left="288" w:hanging="288"/>
              <w:rPr>
                <w:rFonts w:ascii="Arial" w:hAnsi="Arial" w:cs="Arial"/>
                <w:sz w:val="22"/>
                <w:szCs w:val="22"/>
              </w:rPr>
            </w:pPr>
            <w:sdt>
              <w:sdtPr>
                <w:rPr>
                  <w:rFonts w:ascii="Arial" w:hAnsi="Arial" w:cs="Arial"/>
                  <w:sz w:val="22"/>
                  <w:szCs w:val="22"/>
                </w:rPr>
                <w:id w:val="1834253484"/>
                <w14:checkbox>
                  <w14:checked w14:val="0"/>
                  <w14:checkedState w14:val="2612" w14:font="MS Gothic"/>
                  <w14:uncheckedState w14:val="2610" w14:font="MS Gothic"/>
                </w14:checkbox>
              </w:sdtPr>
              <w:sdtContent>
                <w:r w:rsidR="00D87223">
                  <w:rPr>
                    <w:rFonts w:ascii="MS Gothic" w:eastAsia="MS Gothic" w:hAnsi="MS Gothic" w:cs="Arial" w:hint="eastAsia"/>
                    <w:sz w:val="22"/>
                    <w:szCs w:val="22"/>
                  </w:rPr>
                  <w:t>☐</w:t>
                </w:r>
              </w:sdtContent>
            </w:sdt>
            <w:r w:rsidR="00D87223">
              <w:rPr>
                <w:rFonts w:ascii="Arial" w:hAnsi="Arial" w:cs="Arial"/>
                <w:sz w:val="22"/>
                <w:szCs w:val="22"/>
              </w:rPr>
              <w:t xml:space="preserve"> </w:t>
            </w:r>
            <w:r w:rsidRPr="00FA12D5">
              <w:rPr>
                <w:rFonts w:ascii="Arial" w:hAnsi="Arial" w:cs="Arial"/>
                <w:sz w:val="22"/>
                <w:szCs w:val="22"/>
              </w:rPr>
              <w:t>The lab is separated from areas with unrestricted traffic.</w:t>
            </w:r>
          </w:p>
          <w:p w:rsidR="007D3877" w:rsidRPr="00FA12D5" w:rsidP="00D87223" w14:paraId="68287C19" w14:textId="77777777">
            <w:pPr>
              <w:pStyle w:val="Default"/>
              <w:spacing w:line="276" w:lineRule="auto"/>
              <w:ind w:left="288" w:hanging="288"/>
              <w:rPr>
                <w:rFonts w:ascii="Arial" w:hAnsi="Arial" w:cs="Arial"/>
                <w:sz w:val="22"/>
                <w:szCs w:val="22"/>
              </w:rPr>
            </w:pPr>
            <w:sdt>
              <w:sdtPr>
                <w:rPr>
                  <w:rFonts w:ascii="Arial" w:hAnsi="Arial" w:cs="Arial"/>
                  <w:sz w:val="22"/>
                  <w:szCs w:val="22"/>
                </w:rPr>
                <w:id w:val="550197098"/>
                <w14:checkbox>
                  <w14:checked w14:val="0"/>
                  <w14:checkedState w14:val="2612" w14:font="MS Gothic"/>
                  <w14:uncheckedState w14:val="2610" w14:font="MS Gothic"/>
                </w14:checkbox>
              </w:sdtPr>
              <w:sdtContent>
                <w:r w:rsidR="00D87223">
                  <w:rPr>
                    <w:rFonts w:ascii="MS Gothic" w:eastAsia="MS Gothic" w:hAnsi="MS Gothic" w:cs="Arial" w:hint="eastAsia"/>
                    <w:sz w:val="22"/>
                    <w:szCs w:val="22"/>
                  </w:rPr>
                  <w:t>☐</w:t>
                </w:r>
              </w:sdtContent>
            </w:sdt>
            <w:r w:rsidR="00D87223">
              <w:rPr>
                <w:rFonts w:ascii="Arial" w:hAnsi="Arial" w:cs="Arial"/>
                <w:sz w:val="22"/>
                <w:szCs w:val="22"/>
              </w:rPr>
              <w:t xml:space="preserve"> </w:t>
            </w:r>
            <w:r w:rsidRPr="00FA12D5">
              <w:rPr>
                <w:rFonts w:ascii="Arial" w:hAnsi="Arial" w:cs="Arial"/>
                <w:sz w:val="22"/>
                <w:szCs w:val="22"/>
              </w:rPr>
              <w:t>Access to the laboratory is controlled.  Laboratory doors are kept closed when cultures are being processed or identified.  Access must be through a set of self-closing double doors.</w:t>
            </w:r>
          </w:p>
        </w:tc>
      </w:tr>
      <w:tr w14:paraId="7BE38634" w14:textId="77777777" w:rsidTr="007D3877">
        <w:tblPrEx>
          <w:tblW w:w="9504" w:type="dxa"/>
          <w:tblLayout w:type="fixed"/>
          <w:tblLook w:val="01E0"/>
        </w:tblPrEx>
        <w:trPr>
          <w:cantSplit/>
          <w:trHeight w:val="720"/>
        </w:trPr>
        <w:tc>
          <w:tcPr>
            <w:tcW w:w="9504" w:type="dxa"/>
          </w:tcPr>
          <w:p w:rsidR="004232F7" w:rsidRPr="00FA12D5" w:rsidP="007310A9" w14:paraId="17F70E12" w14:textId="77777777">
            <w:pPr>
              <w:spacing w:before="40" w:after="40" w:line="276" w:lineRule="auto"/>
              <w:rPr>
                <w:rFonts w:ascii="Arial" w:hAnsi="Arial" w:cs="Arial"/>
                <w:sz w:val="22"/>
                <w:szCs w:val="22"/>
              </w:rPr>
            </w:pPr>
            <w:r w:rsidRPr="00125E67">
              <w:rPr>
                <w:rFonts w:ascii="Arial" w:hAnsi="Arial" w:cs="Arial"/>
                <w:sz w:val="22"/>
                <w:szCs w:val="22"/>
              </w:rPr>
              <w:t>Comments:</w:t>
            </w:r>
          </w:p>
        </w:tc>
      </w:tr>
      <w:tr w14:paraId="3E64214B" w14:textId="77777777" w:rsidTr="007D3877">
        <w:tblPrEx>
          <w:tblW w:w="9504" w:type="dxa"/>
          <w:tblLayout w:type="fixed"/>
          <w:tblLook w:val="01E0"/>
        </w:tblPrEx>
        <w:trPr>
          <w:trHeight w:val="288"/>
        </w:trPr>
        <w:tc>
          <w:tcPr>
            <w:tcW w:w="9504" w:type="dxa"/>
            <w:shd w:val="clear" w:color="auto" w:fill="D9D9D9"/>
          </w:tcPr>
          <w:p w:rsidR="004232F7" w:rsidRPr="00FA12D5" w:rsidP="007310A9" w14:paraId="62A06589" w14:textId="77777777">
            <w:pPr>
              <w:spacing w:before="40" w:after="40" w:line="276" w:lineRule="auto"/>
              <w:rPr>
                <w:rFonts w:ascii="Arial" w:hAnsi="Arial" w:cs="Arial"/>
                <w:b/>
                <w:iCs/>
                <w:sz w:val="22"/>
                <w:szCs w:val="22"/>
              </w:rPr>
            </w:pPr>
            <w:r w:rsidRPr="00FA12D5">
              <w:rPr>
                <w:rFonts w:ascii="Arial" w:hAnsi="Arial" w:cs="Arial"/>
                <w:b/>
                <w:iCs/>
                <w:sz w:val="22"/>
                <w:szCs w:val="22"/>
              </w:rPr>
              <w:t>Biological Safety Cabinets (BSC)</w:t>
            </w:r>
          </w:p>
        </w:tc>
      </w:tr>
      <w:tr w14:paraId="12ED26C0" w14:textId="77777777" w:rsidTr="007D3877">
        <w:tblPrEx>
          <w:tblW w:w="9504" w:type="dxa"/>
          <w:tblLayout w:type="fixed"/>
          <w:tblLook w:val="01E0"/>
        </w:tblPrEx>
        <w:tc>
          <w:tcPr>
            <w:tcW w:w="9504" w:type="dxa"/>
          </w:tcPr>
          <w:p w:rsidR="007D3877" w:rsidRPr="00FA12D5" w:rsidP="007310A9" w14:paraId="225E22FF" w14:textId="77777777">
            <w:pPr>
              <w:pStyle w:val="Default"/>
              <w:spacing w:line="276" w:lineRule="auto"/>
              <w:rPr>
                <w:rFonts w:ascii="Arial" w:hAnsi="Arial" w:cs="Arial"/>
                <w:sz w:val="22"/>
                <w:szCs w:val="22"/>
              </w:rPr>
            </w:pPr>
            <w:r w:rsidRPr="00FA12D5">
              <w:rPr>
                <w:rFonts w:ascii="Arial" w:hAnsi="Arial" w:cs="Arial"/>
                <w:sz w:val="22"/>
                <w:szCs w:val="22"/>
              </w:rPr>
              <w:t>The SOP includes the following information on BSCs:</w:t>
            </w:r>
          </w:p>
          <w:p w:rsidR="007D3877" w:rsidRPr="00FA12D5" w:rsidP="007310A9" w14:paraId="107167EE" w14:textId="77777777">
            <w:pPr>
              <w:pStyle w:val="Default"/>
              <w:spacing w:line="276" w:lineRule="auto"/>
              <w:rPr>
                <w:rFonts w:ascii="Arial" w:hAnsi="Arial" w:cs="Arial"/>
                <w:b/>
                <w:sz w:val="22"/>
                <w:szCs w:val="22"/>
              </w:rPr>
            </w:pPr>
          </w:p>
          <w:p w:rsidR="007D3877" w:rsidRPr="00FA12D5" w:rsidP="00D87223" w14:paraId="69ACE063" w14:textId="77777777">
            <w:pPr>
              <w:pStyle w:val="Default"/>
              <w:spacing w:line="276" w:lineRule="auto"/>
              <w:ind w:left="288" w:hanging="288"/>
              <w:rPr>
                <w:rFonts w:ascii="Arial" w:hAnsi="Arial" w:cs="Arial"/>
                <w:sz w:val="22"/>
                <w:szCs w:val="22"/>
              </w:rPr>
            </w:pPr>
            <w:sdt>
              <w:sdtPr>
                <w:rPr>
                  <w:rFonts w:ascii="Arial" w:hAnsi="Arial" w:cs="Arial"/>
                  <w:sz w:val="22"/>
                  <w:szCs w:val="22"/>
                </w:rPr>
                <w:id w:val="619120737"/>
                <w14:checkbox>
                  <w14:checked w14:val="0"/>
                  <w14:checkedState w14:val="2612" w14:font="MS Gothic"/>
                  <w14:uncheckedState w14:val="2610" w14:font="MS Gothic"/>
                </w14:checkbox>
              </w:sdtPr>
              <w:sdtContent>
                <w:r w:rsidR="00D87223">
                  <w:rPr>
                    <w:rFonts w:ascii="MS Gothic" w:eastAsia="MS Gothic" w:hAnsi="MS Gothic" w:cs="Arial" w:hint="eastAsia"/>
                    <w:sz w:val="22"/>
                    <w:szCs w:val="22"/>
                  </w:rPr>
                  <w:t>☐</w:t>
                </w:r>
              </w:sdtContent>
            </w:sdt>
            <w:r w:rsidR="00D87223">
              <w:rPr>
                <w:rFonts w:ascii="Arial" w:hAnsi="Arial" w:cs="Arial"/>
                <w:sz w:val="22"/>
                <w:szCs w:val="22"/>
              </w:rPr>
              <w:t xml:space="preserve"> </w:t>
            </w:r>
            <w:r w:rsidRPr="00FA12D5">
              <w:rPr>
                <w:rFonts w:ascii="Arial" w:hAnsi="Arial" w:cs="Arial"/>
                <w:sz w:val="22"/>
                <w:szCs w:val="22"/>
              </w:rPr>
              <w:t>A description of the class of BSC in use- either Class I, Class II or Class III</w:t>
            </w:r>
          </w:p>
          <w:p w:rsidR="007D3877" w:rsidRPr="00FA12D5" w:rsidP="00D87223" w14:paraId="28292862" w14:textId="77777777">
            <w:pPr>
              <w:pStyle w:val="Default"/>
              <w:spacing w:line="276" w:lineRule="auto"/>
              <w:ind w:left="288" w:hanging="288"/>
              <w:jc w:val="both"/>
              <w:rPr>
                <w:rFonts w:ascii="Arial" w:hAnsi="Arial" w:cs="Arial"/>
                <w:sz w:val="22"/>
                <w:szCs w:val="22"/>
              </w:rPr>
            </w:pPr>
            <w:sdt>
              <w:sdtPr>
                <w:rPr>
                  <w:rFonts w:ascii="Arial" w:hAnsi="Arial" w:cs="Arial"/>
                  <w:sz w:val="22"/>
                  <w:szCs w:val="22"/>
                </w:rPr>
                <w:id w:val="-1083287537"/>
                <w14:checkbox>
                  <w14:checked w14:val="0"/>
                  <w14:checkedState w14:val="2612" w14:font="MS Gothic"/>
                  <w14:uncheckedState w14:val="2610" w14:font="MS Gothic"/>
                </w14:checkbox>
              </w:sdtPr>
              <w:sdtContent>
                <w:r w:rsidR="00D87223">
                  <w:rPr>
                    <w:rFonts w:ascii="MS Gothic" w:eastAsia="MS Gothic" w:hAnsi="MS Gothic" w:cs="Arial" w:hint="eastAsia"/>
                    <w:sz w:val="22"/>
                    <w:szCs w:val="22"/>
                  </w:rPr>
                  <w:t>☐</w:t>
                </w:r>
              </w:sdtContent>
            </w:sdt>
            <w:r w:rsidR="00D87223">
              <w:rPr>
                <w:rFonts w:ascii="Arial" w:hAnsi="Arial" w:cs="Arial"/>
                <w:sz w:val="22"/>
                <w:szCs w:val="22"/>
              </w:rPr>
              <w:t xml:space="preserve"> </w:t>
            </w:r>
            <w:r w:rsidRPr="00FA12D5">
              <w:rPr>
                <w:rFonts w:ascii="Arial" w:hAnsi="Arial" w:cs="Arial"/>
                <w:sz w:val="22"/>
                <w:szCs w:val="22"/>
              </w:rPr>
              <w:t>Information on the placement of the BSC for maximum effectiveness. For best results, Class I and II BSCs should be located away from traffic patterns, doors, ventilation systems, and air handling devices.</w:t>
            </w:r>
          </w:p>
          <w:p w:rsidR="007D3877" w:rsidRPr="00FA12D5" w:rsidP="00D87223" w14:paraId="4DFEF917" w14:textId="77777777">
            <w:pPr>
              <w:pStyle w:val="Default"/>
              <w:spacing w:line="276" w:lineRule="auto"/>
              <w:ind w:left="288" w:hanging="288"/>
              <w:rPr>
                <w:rFonts w:ascii="Arial" w:hAnsi="Arial" w:cs="Arial"/>
                <w:sz w:val="22"/>
                <w:szCs w:val="22"/>
              </w:rPr>
            </w:pPr>
            <w:sdt>
              <w:sdtPr>
                <w:rPr>
                  <w:rFonts w:ascii="Arial" w:hAnsi="Arial" w:cs="Arial"/>
                  <w:sz w:val="22"/>
                  <w:szCs w:val="22"/>
                </w:rPr>
                <w:id w:val="-1814550048"/>
                <w14:checkbox>
                  <w14:checked w14:val="0"/>
                  <w14:checkedState w14:val="2612" w14:font="MS Gothic"/>
                  <w14:uncheckedState w14:val="2610" w14:font="MS Gothic"/>
                </w14:checkbox>
              </w:sdtPr>
              <w:sdtContent>
                <w:r w:rsidR="00D87223">
                  <w:rPr>
                    <w:rFonts w:ascii="MS Gothic" w:eastAsia="MS Gothic" w:hAnsi="MS Gothic" w:cs="Arial" w:hint="eastAsia"/>
                    <w:sz w:val="22"/>
                    <w:szCs w:val="22"/>
                  </w:rPr>
                  <w:t>☐</w:t>
                </w:r>
              </w:sdtContent>
            </w:sdt>
            <w:r w:rsidR="00D87223">
              <w:rPr>
                <w:rFonts w:ascii="Arial" w:hAnsi="Arial" w:cs="Arial"/>
                <w:sz w:val="22"/>
                <w:szCs w:val="22"/>
              </w:rPr>
              <w:t xml:space="preserve"> </w:t>
            </w:r>
            <w:r w:rsidRPr="00FA12D5">
              <w:rPr>
                <w:rFonts w:ascii="Arial" w:hAnsi="Arial" w:cs="Arial"/>
                <w:sz w:val="22"/>
                <w:szCs w:val="22"/>
              </w:rPr>
              <w:t xml:space="preserve">Biosafety instructions for BSC Operation to include the following points: </w:t>
            </w:r>
          </w:p>
          <w:p w:rsidR="007D3877" w:rsidRPr="00FA12D5" w:rsidP="00D87223" w14:paraId="49A6B7C1" w14:textId="77777777">
            <w:pPr>
              <w:pStyle w:val="Default"/>
              <w:spacing w:line="276" w:lineRule="auto"/>
              <w:ind w:left="1008" w:hanging="288"/>
              <w:rPr>
                <w:rFonts w:ascii="Arial" w:hAnsi="Arial" w:cs="Arial"/>
                <w:sz w:val="22"/>
                <w:szCs w:val="22"/>
              </w:rPr>
            </w:pPr>
            <w:sdt>
              <w:sdtPr>
                <w:rPr>
                  <w:rFonts w:ascii="Arial" w:hAnsi="Arial" w:cs="Arial"/>
                  <w:sz w:val="22"/>
                  <w:szCs w:val="22"/>
                </w:rPr>
                <w:id w:val="2079170692"/>
                <w14:checkbox>
                  <w14:checked w14:val="0"/>
                  <w14:checkedState w14:val="2612" w14:font="MS Gothic"/>
                  <w14:uncheckedState w14:val="2610" w14:font="MS Gothic"/>
                </w14:checkbox>
              </w:sdtPr>
              <w:sdtContent>
                <w:r w:rsidR="00D87223">
                  <w:rPr>
                    <w:rFonts w:ascii="MS Gothic" w:eastAsia="MS Gothic" w:hAnsi="MS Gothic" w:cs="Arial" w:hint="eastAsia"/>
                    <w:sz w:val="22"/>
                    <w:szCs w:val="22"/>
                  </w:rPr>
                  <w:t>☐</w:t>
                </w:r>
              </w:sdtContent>
            </w:sdt>
            <w:r w:rsidR="00D87223">
              <w:rPr>
                <w:rFonts w:ascii="Arial" w:hAnsi="Arial" w:cs="Arial"/>
                <w:sz w:val="22"/>
                <w:szCs w:val="22"/>
              </w:rPr>
              <w:t xml:space="preserve"> </w:t>
            </w:r>
            <w:r w:rsidRPr="00FA12D5">
              <w:rPr>
                <w:rFonts w:ascii="Arial" w:hAnsi="Arial" w:cs="Arial"/>
                <w:sz w:val="22"/>
                <w:szCs w:val="22"/>
              </w:rPr>
              <w:t xml:space="preserve">Do NOT place objects on or over front air intake grille. </w:t>
            </w:r>
          </w:p>
          <w:p w:rsidR="007D3877" w:rsidRPr="00FA12D5" w:rsidP="00D87223" w14:paraId="1BE43D22" w14:textId="77777777">
            <w:pPr>
              <w:pStyle w:val="Default"/>
              <w:spacing w:line="276" w:lineRule="auto"/>
              <w:ind w:left="1008" w:hanging="288"/>
              <w:rPr>
                <w:rFonts w:ascii="Arial" w:hAnsi="Arial" w:cs="Arial"/>
                <w:sz w:val="22"/>
                <w:szCs w:val="22"/>
              </w:rPr>
            </w:pPr>
            <w:sdt>
              <w:sdtPr>
                <w:rPr>
                  <w:rFonts w:ascii="Arial" w:hAnsi="Arial" w:cs="Arial"/>
                  <w:sz w:val="22"/>
                  <w:szCs w:val="22"/>
                </w:rPr>
                <w:id w:val="1125116154"/>
                <w14:checkbox>
                  <w14:checked w14:val="0"/>
                  <w14:checkedState w14:val="2612" w14:font="MS Gothic"/>
                  <w14:uncheckedState w14:val="2610" w14:font="MS Gothic"/>
                </w14:checkbox>
              </w:sdtPr>
              <w:sdtContent>
                <w:r w:rsidR="00D87223">
                  <w:rPr>
                    <w:rFonts w:ascii="MS Gothic" w:eastAsia="MS Gothic" w:hAnsi="MS Gothic" w:cs="Arial" w:hint="eastAsia"/>
                    <w:sz w:val="22"/>
                    <w:szCs w:val="22"/>
                  </w:rPr>
                  <w:t>☐</w:t>
                </w:r>
              </w:sdtContent>
            </w:sdt>
            <w:r w:rsidR="00D87223">
              <w:rPr>
                <w:rFonts w:ascii="Arial" w:hAnsi="Arial" w:cs="Arial"/>
                <w:sz w:val="22"/>
                <w:szCs w:val="22"/>
              </w:rPr>
              <w:t xml:space="preserve"> </w:t>
            </w:r>
            <w:r w:rsidRPr="00FA12D5">
              <w:rPr>
                <w:rFonts w:ascii="Arial" w:hAnsi="Arial" w:cs="Arial"/>
                <w:sz w:val="22"/>
                <w:szCs w:val="22"/>
              </w:rPr>
              <w:t xml:space="preserve">Do NOT block rear exhaust grille. </w:t>
            </w:r>
          </w:p>
          <w:p w:rsidR="007D3877" w:rsidRPr="00FA12D5" w:rsidP="00D87223" w14:paraId="1E0A08E9" w14:textId="77777777">
            <w:pPr>
              <w:pStyle w:val="Default"/>
              <w:spacing w:line="276" w:lineRule="auto"/>
              <w:ind w:left="1008" w:hanging="288"/>
              <w:rPr>
                <w:rFonts w:ascii="Arial" w:hAnsi="Arial" w:cs="Arial"/>
                <w:sz w:val="22"/>
                <w:szCs w:val="22"/>
              </w:rPr>
            </w:pPr>
            <w:sdt>
              <w:sdtPr>
                <w:rPr>
                  <w:rFonts w:ascii="Arial" w:hAnsi="Arial" w:cs="Arial"/>
                  <w:sz w:val="22"/>
                  <w:szCs w:val="22"/>
                </w:rPr>
                <w:id w:val="1000311592"/>
                <w14:checkbox>
                  <w14:checked w14:val="0"/>
                  <w14:checkedState w14:val="2612" w14:font="MS Gothic"/>
                  <w14:uncheckedState w14:val="2610" w14:font="MS Gothic"/>
                </w14:checkbox>
              </w:sdtPr>
              <w:sdtContent>
                <w:r w:rsidR="00D87223">
                  <w:rPr>
                    <w:rFonts w:ascii="MS Gothic" w:eastAsia="MS Gothic" w:hAnsi="MS Gothic" w:cs="Arial" w:hint="eastAsia"/>
                    <w:sz w:val="22"/>
                    <w:szCs w:val="22"/>
                  </w:rPr>
                  <w:t>☐</w:t>
                </w:r>
              </w:sdtContent>
            </w:sdt>
            <w:r w:rsidR="00D87223">
              <w:rPr>
                <w:rFonts w:ascii="Arial" w:hAnsi="Arial" w:cs="Arial"/>
                <w:sz w:val="22"/>
                <w:szCs w:val="22"/>
              </w:rPr>
              <w:t xml:space="preserve"> </w:t>
            </w:r>
            <w:r w:rsidRPr="00FA12D5">
              <w:rPr>
                <w:rFonts w:ascii="Arial" w:hAnsi="Arial" w:cs="Arial"/>
                <w:sz w:val="22"/>
                <w:szCs w:val="22"/>
              </w:rPr>
              <w:t xml:space="preserve">Arrange materials to segregate contaminated and clean items. </w:t>
            </w:r>
          </w:p>
          <w:p w:rsidR="007D3877" w:rsidRPr="00FA12D5" w:rsidP="00D87223" w14:paraId="02049808" w14:textId="77777777">
            <w:pPr>
              <w:pStyle w:val="Default"/>
              <w:spacing w:line="276" w:lineRule="auto"/>
              <w:ind w:left="1008" w:hanging="288"/>
              <w:rPr>
                <w:rFonts w:ascii="Arial" w:hAnsi="Arial" w:cs="Arial"/>
                <w:sz w:val="22"/>
                <w:szCs w:val="22"/>
              </w:rPr>
            </w:pPr>
            <w:sdt>
              <w:sdtPr>
                <w:rPr>
                  <w:rFonts w:ascii="Arial" w:hAnsi="Arial" w:cs="Arial"/>
                  <w:sz w:val="22"/>
                  <w:szCs w:val="22"/>
                </w:rPr>
                <w:id w:val="-403770540"/>
                <w14:checkbox>
                  <w14:checked w14:val="0"/>
                  <w14:checkedState w14:val="2612" w14:font="MS Gothic"/>
                  <w14:uncheckedState w14:val="2610" w14:font="MS Gothic"/>
                </w14:checkbox>
              </w:sdtPr>
              <w:sdtContent>
                <w:r w:rsidR="00D87223">
                  <w:rPr>
                    <w:rFonts w:ascii="MS Gothic" w:eastAsia="MS Gothic" w:hAnsi="MS Gothic" w:cs="Arial" w:hint="eastAsia"/>
                    <w:sz w:val="22"/>
                    <w:szCs w:val="22"/>
                  </w:rPr>
                  <w:t>☐</w:t>
                </w:r>
              </w:sdtContent>
            </w:sdt>
            <w:r w:rsidR="00D87223">
              <w:rPr>
                <w:rFonts w:ascii="Arial" w:hAnsi="Arial" w:cs="Arial"/>
                <w:sz w:val="22"/>
                <w:szCs w:val="22"/>
              </w:rPr>
              <w:t xml:space="preserve"> </w:t>
            </w:r>
            <w:r w:rsidRPr="00FA12D5">
              <w:rPr>
                <w:rFonts w:ascii="Arial" w:hAnsi="Arial" w:cs="Arial"/>
                <w:sz w:val="22"/>
                <w:szCs w:val="22"/>
              </w:rPr>
              <w:t xml:space="preserve">Work should be performed at least six (6) inches back from front grille. </w:t>
            </w:r>
          </w:p>
          <w:p w:rsidR="007D3877" w:rsidRPr="00FA12D5" w:rsidP="00D87223" w14:paraId="05492607" w14:textId="77777777">
            <w:pPr>
              <w:pStyle w:val="Default"/>
              <w:spacing w:line="276" w:lineRule="auto"/>
              <w:ind w:left="1008" w:hanging="288"/>
              <w:rPr>
                <w:rFonts w:ascii="Arial" w:hAnsi="Arial" w:cs="Arial"/>
                <w:sz w:val="22"/>
                <w:szCs w:val="22"/>
              </w:rPr>
            </w:pPr>
            <w:sdt>
              <w:sdtPr>
                <w:rPr>
                  <w:rFonts w:ascii="Arial" w:hAnsi="Arial" w:cs="Arial"/>
                  <w:sz w:val="22"/>
                  <w:szCs w:val="22"/>
                </w:rPr>
                <w:id w:val="1012179630"/>
                <w14:checkbox>
                  <w14:checked w14:val="0"/>
                  <w14:checkedState w14:val="2612" w14:font="MS Gothic"/>
                  <w14:uncheckedState w14:val="2610" w14:font="MS Gothic"/>
                </w14:checkbox>
              </w:sdtPr>
              <w:sdtContent>
                <w:r w:rsidR="00D87223">
                  <w:rPr>
                    <w:rFonts w:ascii="MS Gothic" w:eastAsia="MS Gothic" w:hAnsi="MS Gothic" w:cs="Arial" w:hint="eastAsia"/>
                    <w:sz w:val="22"/>
                    <w:szCs w:val="22"/>
                  </w:rPr>
                  <w:t>☐</w:t>
                </w:r>
              </w:sdtContent>
            </w:sdt>
            <w:r w:rsidR="00D87223">
              <w:rPr>
                <w:rFonts w:ascii="Arial" w:hAnsi="Arial" w:cs="Arial"/>
                <w:sz w:val="22"/>
                <w:szCs w:val="22"/>
              </w:rPr>
              <w:t xml:space="preserve"> </w:t>
            </w:r>
            <w:r w:rsidRPr="00FA12D5">
              <w:rPr>
                <w:rFonts w:ascii="Arial" w:hAnsi="Arial" w:cs="Arial"/>
                <w:sz w:val="22"/>
                <w:szCs w:val="22"/>
              </w:rPr>
              <w:t xml:space="preserve">Inside the BSC, always use horizontal pipette discard pans, containing appropriate disinfectant. </w:t>
            </w:r>
          </w:p>
          <w:p w:rsidR="007D3877" w:rsidRPr="00FA12D5" w:rsidP="00D87223" w14:paraId="62449A15" w14:textId="77777777">
            <w:pPr>
              <w:pStyle w:val="Default"/>
              <w:spacing w:line="276" w:lineRule="auto"/>
              <w:ind w:left="1008" w:hanging="288"/>
              <w:rPr>
                <w:rFonts w:ascii="Arial" w:hAnsi="Arial" w:cs="Arial"/>
                <w:sz w:val="22"/>
                <w:szCs w:val="22"/>
              </w:rPr>
            </w:pPr>
            <w:sdt>
              <w:sdtPr>
                <w:rPr>
                  <w:rFonts w:ascii="Arial" w:hAnsi="Arial" w:cs="Arial"/>
                  <w:sz w:val="22"/>
                  <w:szCs w:val="22"/>
                </w:rPr>
                <w:id w:val="1204061096"/>
                <w14:checkbox>
                  <w14:checked w14:val="0"/>
                  <w14:checkedState w14:val="2612" w14:font="MS Gothic"/>
                  <w14:uncheckedState w14:val="2610" w14:font="MS Gothic"/>
                </w14:checkbox>
              </w:sdtPr>
              <w:sdtContent>
                <w:r w:rsidR="00D87223">
                  <w:rPr>
                    <w:rFonts w:ascii="MS Gothic" w:eastAsia="MS Gothic" w:hAnsi="MS Gothic" w:cs="Arial" w:hint="eastAsia"/>
                    <w:sz w:val="22"/>
                    <w:szCs w:val="22"/>
                  </w:rPr>
                  <w:t>☐</w:t>
                </w:r>
              </w:sdtContent>
            </w:sdt>
            <w:r w:rsidR="00D87223">
              <w:rPr>
                <w:rFonts w:ascii="Arial" w:hAnsi="Arial" w:cs="Arial"/>
                <w:sz w:val="22"/>
                <w:szCs w:val="22"/>
              </w:rPr>
              <w:t xml:space="preserve"> </w:t>
            </w:r>
            <w:r w:rsidRPr="00FA12D5">
              <w:rPr>
                <w:rFonts w:ascii="Arial" w:hAnsi="Arial" w:cs="Arial"/>
                <w:sz w:val="22"/>
                <w:szCs w:val="22"/>
              </w:rPr>
              <w:t xml:space="preserve">Clean up all spills immediately.  Wait 5 minutes before resuming work. </w:t>
            </w:r>
          </w:p>
          <w:p w:rsidR="007D3877" w:rsidRPr="00FA12D5" w:rsidP="00D87223" w14:paraId="7CD809A8" w14:textId="77777777">
            <w:pPr>
              <w:pStyle w:val="Default"/>
              <w:spacing w:line="276" w:lineRule="auto"/>
              <w:rPr>
                <w:rFonts w:ascii="Arial" w:hAnsi="Arial" w:cs="Arial"/>
                <w:sz w:val="22"/>
                <w:szCs w:val="22"/>
              </w:rPr>
            </w:pPr>
            <w:sdt>
              <w:sdtPr>
                <w:rPr>
                  <w:rFonts w:ascii="Arial" w:hAnsi="Arial" w:cs="Arial"/>
                  <w:sz w:val="22"/>
                  <w:szCs w:val="22"/>
                </w:rPr>
                <w:id w:val="800574198"/>
                <w14:checkbox>
                  <w14:checked w14:val="0"/>
                  <w14:checkedState w14:val="2612" w14:font="MS Gothic"/>
                  <w14:uncheckedState w14:val="2610" w14:font="MS Gothic"/>
                </w14:checkbox>
              </w:sdtPr>
              <w:sdtContent>
                <w:r w:rsidR="00D87223">
                  <w:rPr>
                    <w:rFonts w:ascii="MS Gothic" w:eastAsia="MS Gothic" w:hAnsi="MS Gothic" w:cs="Arial" w:hint="eastAsia"/>
                    <w:sz w:val="22"/>
                    <w:szCs w:val="22"/>
                  </w:rPr>
                  <w:t>☐</w:t>
                </w:r>
              </w:sdtContent>
            </w:sdt>
            <w:r w:rsidR="00D87223">
              <w:rPr>
                <w:rFonts w:ascii="Arial" w:hAnsi="Arial" w:cs="Arial"/>
                <w:sz w:val="22"/>
                <w:szCs w:val="22"/>
              </w:rPr>
              <w:t xml:space="preserve"> </w:t>
            </w:r>
            <w:r w:rsidRPr="00FA12D5">
              <w:rPr>
                <w:rFonts w:ascii="Arial" w:hAnsi="Arial" w:cs="Arial"/>
                <w:sz w:val="22"/>
                <w:szCs w:val="22"/>
              </w:rPr>
              <w:t xml:space="preserve">Biosafety instructions for BSC Maintenance to include the following  points: </w:t>
            </w:r>
          </w:p>
          <w:p w:rsidR="007D3877" w:rsidRPr="00FA12D5" w:rsidP="00D87223" w14:paraId="06F7747C" w14:textId="77777777">
            <w:pPr>
              <w:pStyle w:val="Default"/>
              <w:spacing w:line="276" w:lineRule="auto"/>
              <w:ind w:left="1008" w:hanging="288"/>
              <w:rPr>
                <w:rFonts w:ascii="Arial" w:hAnsi="Arial" w:cs="Arial"/>
                <w:sz w:val="22"/>
                <w:szCs w:val="22"/>
              </w:rPr>
            </w:pPr>
            <w:sdt>
              <w:sdtPr>
                <w:rPr>
                  <w:rFonts w:ascii="Arial" w:hAnsi="Arial" w:cs="Arial"/>
                  <w:sz w:val="22"/>
                  <w:szCs w:val="22"/>
                </w:rPr>
                <w:id w:val="1882126167"/>
                <w14:checkbox>
                  <w14:checked w14:val="0"/>
                  <w14:checkedState w14:val="2612" w14:font="MS Gothic"/>
                  <w14:uncheckedState w14:val="2610" w14:font="MS Gothic"/>
                </w14:checkbox>
              </w:sdtPr>
              <w:sdtContent>
                <w:r w:rsidR="00D87223">
                  <w:rPr>
                    <w:rFonts w:ascii="MS Gothic" w:eastAsia="MS Gothic" w:hAnsi="MS Gothic" w:cs="Arial" w:hint="eastAsia"/>
                    <w:sz w:val="22"/>
                    <w:szCs w:val="22"/>
                  </w:rPr>
                  <w:t>☐</w:t>
                </w:r>
              </w:sdtContent>
            </w:sdt>
            <w:r w:rsidR="00D87223">
              <w:rPr>
                <w:rFonts w:ascii="Arial" w:hAnsi="Arial" w:cs="Arial"/>
                <w:sz w:val="22"/>
                <w:szCs w:val="22"/>
              </w:rPr>
              <w:t xml:space="preserve"> </w:t>
            </w:r>
            <w:r w:rsidRPr="00FA12D5">
              <w:rPr>
                <w:rFonts w:ascii="Arial" w:hAnsi="Arial" w:cs="Arial"/>
                <w:sz w:val="22"/>
                <w:szCs w:val="22"/>
              </w:rPr>
              <w:t>Cabinets should be decontaminated at least once per day after completion of work processes.</w:t>
            </w:r>
          </w:p>
          <w:p w:rsidR="007D3877" w:rsidRPr="00FA12D5" w:rsidP="00D87223" w14:paraId="5E3C75AA" w14:textId="77777777">
            <w:pPr>
              <w:pStyle w:val="Default"/>
              <w:spacing w:line="276" w:lineRule="auto"/>
              <w:ind w:left="1008" w:hanging="288"/>
              <w:rPr>
                <w:rFonts w:ascii="Arial" w:hAnsi="Arial" w:cs="Arial"/>
                <w:sz w:val="22"/>
                <w:szCs w:val="22"/>
              </w:rPr>
            </w:pPr>
            <w:sdt>
              <w:sdtPr>
                <w:rPr>
                  <w:rFonts w:ascii="Arial" w:hAnsi="Arial" w:cs="Arial"/>
                  <w:sz w:val="22"/>
                  <w:szCs w:val="22"/>
                </w:rPr>
                <w:id w:val="789787941"/>
                <w14:checkbox>
                  <w14:checked w14:val="0"/>
                  <w14:checkedState w14:val="2612" w14:font="MS Gothic"/>
                  <w14:uncheckedState w14:val="2610" w14:font="MS Gothic"/>
                </w14:checkbox>
              </w:sdtPr>
              <w:sdtContent>
                <w:r w:rsidR="00D87223">
                  <w:rPr>
                    <w:rFonts w:ascii="MS Gothic" w:eastAsia="MS Gothic" w:hAnsi="MS Gothic" w:cs="Arial" w:hint="eastAsia"/>
                    <w:sz w:val="22"/>
                    <w:szCs w:val="22"/>
                  </w:rPr>
                  <w:t>☐</w:t>
                </w:r>
              </w:sdtContent>
            </w:sdt>
            <w:r w:rsidR="00D87223">
              <w:rPr>
                <w:rFonts w:ascii="Arial" w:hAnsi="Arial" w:cs="Arial"/>
                <w:sz w:val="22"/>
                <w:szCs w:val="22"/>
              </w:rPr>
              <w:t xml:space="preserve"> </w:t>
            </w:r>
            <w:r w:rsidRPr="00FA12D5">
              <w:rPr>
                <w:rFonts w:ascii="Arial" w:hAnsi="Arial" w:cs="Arial"/>
                <w:sz w:val="22"/>
                <w:szCs w:val="22"/>
              </w:rPr>
              <w:t>UV Lights should be maintained as indicated in Fac1.0-13 Appendix 5-Electrical &amp; Mechanical Safety.</w:t>
            </w:r>
          </w:p>
          <w:p w:rsidR="007D3877" w:rsidRPr="00FA12D5" w:rsidP="00D87223" w14:paraId="507AD293" w14:textId="77777777">
            <w:pPr>
              <w:pStyle w:val="Default"/>
              <w:spacing w:line="276" w:lineRule="auto"/>
              <w:ind w:left="1008" w:hanging="288"/>
              <w:rPr>
                <w:rFonts w:ascii="Arial" w:hAnsi="Arial" w:cs="Arial"/>
                <w:sz w:val="22"/>
                <w:szCs w:val="22"/>
              </w:rPr>
            </w:pPr>
            <w:sdt>
              <w:sdtPr>
                <w:rPr>
                  <w:rFonts w:ascii="Arial" w:hAnsi="Arial" w:cs="Arial"/>
                  <w:sz w:val="22"/>
                  <w:szCs w:val="22"/>
                </w:rPr>
                <w:id w:val="796876224"/>
                <w14:checkbox>
                  <w14:checked w14:val="0"/>
                  <w14:checkedState w14:val="2612" w14:font="MS Gothic"/>
                  <w14:uncheckedState w14:val="2610" w14:font="MS Gothic"/>
                </w14:checkbox>
              </w:sdtPr>
              <w:sdtContent>
                <w:r w:rsidR="00D87223">
                  <w:rPr>
                    <w:rFonts w:ascii="MS Gothic" w:eastAsia="MS Gothic" w:hAnsi="MS Gothic" w:cs="Arial" w:hint="eastAsia"/>
                    <w:sz w:val="22"/>
                    <w:szCs w:val="22"/>
                  </w:rPr>
                  <w:t>☐</w:t>
                </w:r>
              </w:sdtContent>
            </w:sdt>
            <w:r w:rsidR="00D87223">
              <w:rPr>
                <w:rFonts w:ascii="Arial" w:hAnsi="Arial" w:cs="Arial"/>
                <w:sz w:val="22"/>
                <w:szCs w:val="22"/>
              </w:rPr>
              <w:t xml:space="preserve"> </w:t>
            </w:r>
            <w:r w:rsidRPr="00FA12D5">
              <w:rPr>
                <w:rFonts w:ascii="Arial" w:hAnsi="Arial" w:cs="Arial"/>
                <w:sz w:val="22"/>
                <w:szCs w:val="22"/>
              </w:rPr>
              <w:t xml:space="preserve">Cabinets must be certified at least annually to ensure that filters are functioning properly and that airflow rates meet required specifications. </w:t>
            </w:r>
          </w:p>
        </w:tc>
      </w:tr>
      <w:tr w14:paraId="6BB9751D" w14:textId="77777777" w:rsidTr="007D3877">
        <w:tblPrEx>
          <w:tblW w:w="9504" w:type="dxa"/>
          <w:tblLayout w:type="fixed"/>
          <w:tblLook w:val="01E0"/>
        </w:tblPrEx>
        <w:trPr>
          <w:cantSplit/>
          <w:trHeight w:val="720"/>
        </w:trPr>
        <w:tc>
          <w:tcPr>
            <w:tcW w:w="9504" w:type="dxa"/>
          </w:tcPr>
          <w:p w:rsidR="004232F7" w:rsidRPr="00FA12D5" w:rsidP="007310A9" w14:paraId="2EF442F5" w14:textId="77777777">
            <w:pPr>
              <w:spacing w:before="40" w:after="40" w:line="276" w:lineRule="auto"/>
              <w:rPr>
                <w:rFonts w:ascii="Arial" w:hAnsi="Arial" w:cs="Arial"/>
                <w:sz w:val="22"/>
                <w:szCs w:val="22"/>
              </w:rPr>
            </w:pPr>
            <w:r w:rsidRPr="00125E67">
              <w:rPr>
                <w:rFonts w:ascii="Arial" w:hAnsi="Arial" w:cs="Arial"/>
                <w:sz w:val="22"/>
                <w:szCs w:val="22"/>
              </w:rPr>
              <w:t>Comments:</w:t>
            </w:r>
          </w:p>
        </w:tc>
      </w:tr>
    </w:tbl>
    <w:p w:rsidR="004F61AB" w:rsidRPr="00FA12D5" w:rsidP="007310A9" w14:paraId="44CEB7A5" w14:textId="77777777">
      <w:pPr>
        <w:spacing w:line="276" w:lineRule="auto"/>
        <w:jc w:val="center"/>
        <w:rPr>
          <w:rFonts w:ascii="Arial" w:hAnsi="Arial" w:cs="Arial"/>
          <w:sz w:val="22"/>
          <w:szCs w:val="22"/>
        </w:rPr>
      </w:pPr>
    </w:p>
    <w:p w:rsidR="004F61AB" w:rsidRPr="00FA12D5" w:rsidP="007310A9" w14:paraId="4968142D" w14:textId="77777777">
      <w:pPr>
        <w:spacing w:line="276" w:lineRule="auto"/>
        <w:jc w:val="center"/>
        <w:rPr>
          <w:rFonts w:ascii="Arial" w:hAnsi="Arial" w:cs="Arial"/>
          <w:sz w:val="22"/>
          <w:szCs w:val="22"/>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04"/>
      </w:tblGrid>
      <w:tr w14:paraId="3E779809" w14:textId="77777777" w:rsidTr="00D87223">
        <w:tblPrEx>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88"/>
        </w:trPr>
        <w:tc>
          <w:tcPr>
            <w:tcW w:w="9504" w:type="dxa"/>
            <w:shd w:val="clear" w:color="auto" w:fill="D9D9D9"/>
          </w:tcPr>
          <w:p w:rsidR="004F61AB" w:rsidRPr="00FA12D5" w:rsidP="00730653" w14:paraId="38DAD704" w14:textId="77777777">
            <w:pPr>
              <w:spacing w:before="40" w:after="40" w:line="276" w:lineRule="auto"/>
              <w:jc w:val="center"/>
              <w:rPr>
                <w:rFonts w:ascii="Arial" w:hAnsi="Arial" w:cs="Arial"/>
                <w:b/>
                <w:sz w:val="22"/>
                <w:szCs w:val="22"/>
              </w:rPr>
            </w:pPr>
            <w:r>
              <w:rPr>
                <w:rFonts w:ascii="Arial" w:hAnsi="Arial" w:cs="Arial"/>
                <w:b/>
                <w:sz w:val="22"/>
                <w:szCs w:val="22"/>
              </w:rPr>
              <w:t>ELECTRICAL AND MECHANICAL SAFETY</w:t>
            </w:r>
          </w:p>
        </w:tc>
      </w:tr>
      <w:tr w14:paraId="46776A8C" w14:textId="77777777" w:rsidTr="00D87223">
        <w:tblPrEx>
          <w:tblW w:w="9504" w:type="dxa"/>
          <w:tblLayout w:type="fixed"/>
          <w:tblLook w:val="01E0"/>
        </w:tblPrEx>
        <w:trPr>
          <w:trHeight w:val="288"/>
        </w:trPr>
        <w:tc>
          <w:tcPr>
            <w:tcW w:w="9504" w:type="dxa"/>
            <w:shd w:val="clear" w:color="auto" w:fill="D9D9D9"/>
          </w:tcPr>
          <w:p w:rsidR="004F61AB" w:rsidRPr="00FA12D5" w:rsidP="00730653" w14:paraId="0D10541C" w14:textId="77777777">
            <w:pPr>
              <w:spacing w:before="40" w:after="40" w:line="276" w:lineRule="auto"/>
              <w:rPr>
                <w:rFonts w:ascii="Arial" w:hAnsi="Arial" w:cs="Arial"/>
                <w:b/>
                <w:sz w:val="22"/>
                <w:szCs w:val="22"/>
              </w:rPr>
            </w:pPr>
            <w:r w:rsidRPr="00FA12D5">
              <w:rPr>
                <w:rFonts w:ascii="Arial" w:hAnsi="Arial" w:cs="Arial"/>
                <w:b/>
                <w:sz w:val="22"/>
                <w:szCs w:val="22"/>
              </w:rPr>
              <w:t>Electrical Safety</w:t>
            </w:r>
          </w:p>
        </w:tc>
      </w:tr>
      <w:tr w14:paraId="41BF4E4E" w14:textId="77777777" w:rsidTr="00D87223">
        <w:tblPrEx>
          <w:tblW w:w="9504" w:type="dxa"/>
          <w:tblLayout w:type="fixed"/>
          <w:tblLook w:val="01E0"/>
        </w:tblPrEx>
        <w:tc>
          <w:tcPr>
            <w:tcW w:w="9504" w:type="dxa"/>
          </w:tcPr>
          <w:p w:rsidR="00D87223" w:rsidRPr="00FA12D5" w:rsidP="00730653" w14:paraId="6E3F556C" w14:textId="77777777">
            <w:pPr>
              <w:spacing w:before="40" w:after="40" w:line="276" w:lineRule="auto"/>
              <w:rPr>
                <w:rFonts w:ascii="Arial" w:hAnsi="Arial" w:cs="Arial"/>
                <w:sz w:val="22"/>
                <w:szCs w:val="22"/>
              </w:rPr>
            </w:pPr>
            <w:r w:rsidRPr="00FA12D5">
              <w:rPr>
                <w:rFonts w:ascii="Arial" w:hAnsi="Arial" w:cs="Arial"/>
                <w:sz w:val="22"/>
                <w:szCs w:val="22"/>
              </w:rPr>
              <w:t>The SOP describes electrical safety practices and includes the following:</w:t>
            </w:r>
          </w:p>
          <w:p w:rsidR="00D87223" w:rsidRPr="00FA12D5" w:rsidP="00730653" w14:paraId="0EBD04E7" w14:textId="77777777">
            <w:pPr>
              <w:spacing w:line="276" w:lineRule="auto"/>
              <w:rPr>
                <w:rFonts w:ascii="Arial" w:hAnsi="Arial" w:cs="Arial"/>
                <w:sz w:val="22"/>
                <w:szCs w:val="22"/>
              </w:rPr>
            </w:pPr>
          </w:p>
          <w:p w:rsidR="00D87223" w:rsidRPr="00FA12D5" w:rsidP="00730653" w14:paraId="0471BE5B" w14:textId="77777777">
            <w:pPr>
              <w:spacing w:before="40" w:after="40" w:line="276" w:lineRule="auto"/>
              <w:ind w:left="288" w:hanging="288"/>
              <w:rPr>
                <w:rFonts w:ascii="Arial" w:hAnsi="Arial" w:cs="Arial"/>
                <w:sz w:val="22"/>
                <w:szCs w:val="22"/>
              </w:rPr>
            </w:pPr>
            <w:sdt>
              <w:sdtPr>
                <w:rPr>
                  <w:rFonts w:ascii="Arial" w:hAnsi="Arial" w:cs="Arial"/>
                  <w:sz w:val="22"/>
                  <w:szCs w:val="22"/>
                </w:rPr>
                <w:id w:val="129571746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 xml:space="preserve">All instruments and household appliances in use must be grounded. </w:t>
            </w:r>
          </w:p>
          <w:p w:rsidR="00D87223" w:rsidRPr="00FA12D5" w:rsidP="00730653" w14:paraId="1AA05186" w14:textId="77777777">
            <w:pPr>
              <w:spacing w:before="40" w:after="40" w:line="276" w:lineRule="auto"/>
              <w:ind w:left="288" w:hanging="288"/>
              <w:rPr>
                <w:rFonts w:ascii="Arial" w:hAnsi="Arial" w:cs="Arial"/>
                <w:sz w:val="22"/>
                <w:szCs w:val="22"/>
              </w:rPr>
            </w:pPr>
            <w:sdt>
              <w:sdtPr>
                <w:rPr>
                  <w:rFonts w:ascii="Arial" w:hAnsi="Arial" w:cs="Arial"/>
                  <w:sz w:val="22"/>
                  <w:szCs w:val="22"/>
                </w:rPr>
                <w:id w:val="78862667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 xml:space="preserve">All electrical shocks, including minor shocks, must be reported using the established reporting mechanism. </w:t>
            </w:r>
          </w:p>
          <w:p w:rsidR="00D87223" w:rsidRPr="00FA12D5" w:rsidP="00730653" w14:paraId="13643875" w14:textId="77777777">
            <w:pPr>
              <w:spacing w:before="40" w:after="40" w:line="276" w:lineRule="auto"/>
              <w:ind w:left="288" w:hanging="288"/>
              <w:rPr>
                <w:rFonts w:ascii="Arial" w:hAnsi="Arial" w:cs="Arial"/>
                <w:sz w:val="22"/>
                <w:szCs w:val="22"/>
              </w:rPr>
            </w:pPr>
            <w:sdt>
              <w:sdtPr>
                <w:rPr>
                  <w:rFonts w:ascii="Arial" w:hAnsi="Arial" w:cs="Arial"/>
                  <w:sz w:val="22"/>
                  <w:szCs w:val="22"/>
                </w:rPr>
                <w:id w:val="-138848778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 xml:space="preserve">Any instrument that is causing shocks must be shut down and the electric supply should be unplugged. </w:t>
            </w:r>
          </w:p>
          <w:p w:rsidR="00D87223" w:rsidRPr="00FA12D5" w:rsidP="00730653" w14:paraId="06D68B84" w14:textId="77777777">
            <w:pPr>
              <w:spacing w:before="40" w:after="40" w:line="276" w:lineRule="auto"/>
              <w:ind w:left="288" w:hanging="288"/>
              <w:rPr>
                <w:rFonts w:ascii="Arial" w:hAnsi="Arial" w:cs="Arial"/>
                <w:sz w:val="22"/>
                <w:szCs w:val="22"/>
              </w:rPr>
            </w:pPr>
            <w:sdt>
              <w:sdtPr>
                <w:rPr>
                  <w:rFonts w:ascii="Arial" w:hAnsi="Arial" w:cs="Arial"/>
                  <w:sz w:val="22"/>
                  <w:szCs w:val="22"/>
                </w:rPr>
                <w:id w:val="-111752555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 xml:space="preserve">No attempt should be made to repair an instrument unless it is unplugged. Refer work on switches or outlets to the maintenance department or equivalent. </w:t>
            </w:r>
          </w:p>
          <w:p w:rsidR="00D87223" w:rsidRPr="00FA12D5" w:rsidP="00730653" w14:paraId="6FB30477" w14:textId="77777777">
            <w:pPr>
              <w:spacing w:before="40" w:after="40" w:line="276" w:lineRule="auto"/>
              <w:ind w:left="288" w:hanging="288"/>
              <w:rPr>
                <w:rFonts w:ascii="Arial" w:hAnsi="Arial" w:cs="Arial"/>
                <w:sz w:val="22"/>
                <w:szCs w:val="22"/>
              </w:rPr>
            </w:pPr>
            <w:sdt>
              <w:sdtPr>
                <w:rPr>
                  <w:rFonts w:ascii="Arial" w:hAnsi="Arial" w:cs="Arial"/>
                  <w:sz w:val="22"/>
                  <w:szCs w:val="22"/>
                </w:rPr>
                <w:id w:val="-143503875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New equipment should be checked by the Bio-electrical department or equivalent before use.</w:t>
            </w:r>
          </w:p>
        </w:tc>
      </w:tr>
      <w:tr w14:paraId="22EE0AEC" w14:textId="77777777" w:rsidTr="00D87223">
        <w:tblPrEx>
          <w:tblW w:w="9504" w:type="dxa"/>
          <w:tblLayout w:type="fixed"/>
          <w:tblLook w:val="01E0"/>
        </w:tblPrEx>
        <w:trPr>
          <w:trHeight w:val="720"/>
        </w:trPr>
        <w:tc>
          <w:tcPr>
            <w:tcW w:w="9504" w:type="dxa"/>
          </w:tcPr>
          <w:p w:rsidR="00125E67" w:rsidRPr="00125E67" w:rsidP="00730653" w14:paraId="632BD097" w14:textId="77777777">
            <w:pPr>
              <w:spacing w:before="40" w:after="40" w:line="276" w:lineRule="auto"/>
              <w:rPr>
                <w:rFonts w:ascii="Arial" w:hAnsi="Arial" w:cs="Arial"/>
                <w:sz w:val="22"/>
                <w:szCs w:val="22"/>
              </w:rPr>
            </w:pPr>
            <w:r w:rsidRPr="00125E67">
              <w:rPr>
                <w:rFonts w:ascii="Arial" w:hAnsi="Arial" w:cs="Arial"/>
                <w:sz w:val="22"/>
                <w:szCs w:val="22"/>
              </w:rPr>
              <w:t>Comments:</w:t>
            </w:r>
          </w:p>
        </w:tc>
      </w:tr>
      <w:tr w14:paraId="40419A4E" w14:textId="77777777" w:rsidTr="00D87223">
        <w:tblPrEx>
          <w:tblW w:w="9504" w:type="dxa"/>
          <w:tblLayout w:type="fixed"/>
          <w:tblLook w:val="01E0"/>
        </w:tblPrEx>
        <w:trPr>
          <w:trHeight w:val="288"/>
        </w:trPr>
        <w:tc>
          <w:tcPr>
            <w:tcW w:w="9504" w:type="dxa"/>
            <w:shd w:val="clear" w:color="auto" w:fill="D9D9D9"/>
          </w:tcPr>
          <w:p w:rsidR="004F61AB" w:rsidRPr="00FA12D5" w:rsidP="00730653" w14:paraId="2125BFF3" w14:textId="77777777">
            <w:pPr>
              <w:spacing w:before="40" w:after="40" w:line="276" w:lineRule="auto"/>
              <w:rPr>
                <w:rFonts w:ascii="Arial" w:hAnsi="Arial" w:cs="Arial"/>
                <w:b/>
                <w:iCs/>
                <w:sz w:val="22"/>
                <w:szCs w:val="22"/>
              </w:rPr>
            </w:pPr>
            <w:r w:rsidRPr="00FA12D5">
              <w:rPr>
                <w:rFonts w:ascii="Arial" w:hAnsi="Arial" w:cs="Arial"/>
                <w:b/>
                <w:iCs/>
                <w:sz w:val="22"/>
                <w:szCs w:val="22"/>
              </w:rPr>
              <w:t>Compressed Gases</w:t>
            </w:r>
          </w:p>
        </w:tc>
      </w:tr>
      <w:tr w14:paraId="0A66030C" w14:textId="77777777" w:rsidTr="00D87223">
        <w:tblPrEx>
          <w:tblW w:w="9504" w:type="dxa"/>
          <w:tblLayout w:type="fixed"/>
          <w:tblLook w:val="01E0"/>
        </w:tblPrEx>
        <w:trPr>
          <w:trHeight w:val="755"/>
        </w:trPr>
        <w:tc>
          <w:tcPr>
            <w:tcW w:w="9504" w:type="dxa"/>
          </w:tcPr>
          <w:p w:rsidR="00D87223" w:rsidRPr="00FA12D5" w:rsidP="00730653" w14:paraId="2FC971B0" w14:textId="77777777">
            <w:pPr>
              <w:spacing w:before="40" w:after="40" w:line="276" w:lineRule="auto"/>
              <w:rPr>
                <w:rFonts w:ascii="Arial" w:hAnsi="Arial" w:cs="Arial"/>
                <w:sz w:val="22"/>
                <w:szCs w:val="22"/>
              </w:rPr>
            </w:pPr>
            <w:r w:rsidRPr="00FA12D5">
              <w:rPr>
                <w:rFonts w:ascii="Arial" w:hAnsi="Arial" w:cs="Arial"/>
                <w:sz w:val="22"/>
                <w:szCs w:val="22"/>
              </w:rPr>
              <w:t xml:space="preserve">The SOP describes the following safety practices for </w:t>
            </w:r>
            <w:r w:rsidRPr="00FA12D5">
              <w:rPr>
                <w:rFonts w:ascii="Arial" w:hAnsi="Arial" w:cs="Arial"/>
                <w:sz w:val="22"/>
                <w:szCs w:val="22"/>
                <w:u w:val="single"/>
              </w:rPr>
              <w:t>compressed gas</w:t>
            </w:r>
            <w:r w:rsidRPr="00FA12D5">
              <w:rPr>
                <w:rFonts w:ascii="Arial" w:hAnsi="Arial" w:cs="Arial"/>
                <w:sz w:val="22"/>
                <w:szCs w:val="22"/>
              </w:rPr>
              <w:t>:</w:t>
            </w:r>
          </w:p>
          <w:p w:rsidR="00D87223" w:rsidRPr="00FA12D5" w:rsidP="00730653" w14:paraId="5E1B2E20" w14:textId="77777777">
            <w:pPr>
              <w:pStyle w:val="Default"/>
              <w:spacing w:line="276" w:lineRule="auto"/>
              <w:ind w:left="720" w:hanging="720"/>
              <w:rPr>
                <w:rFonts w:ascii="Arial" w:hAnsi="Arial" w:cs="Arial"/>
                <w:sz w:val="22"/>
                <w:szCs w:val="22"/>
              </w:rPr>
            </w:pPr>
          </w:p>
          <w:p w:rsidR="00D87223" w:rsidRPr="00FA12D5" w:rsidP="00730653" w14:paraId="53C55C83" w14:textId="77777777">
            <w:pPr>
              <w:pStyle w:val="Default"/>
              <w:spacing w:line="276" w:lineRule="auto"/>
              <w:ind w:left="288" w:hanging="288"/>
              <w:rPr>
                <w:rFonts w:ascii="Arial" w:hAnsi="Arial" w:cs="Arial"/>
                <w:sz w:val="22"/>
                <w:szCs w:val="22"/>
              </w:rPr>
            </w:pPr>
            <w:sdt>
              <w:sdtPr>
                <w:rPr>
                  <w:rFonts w:ascii="Arial" w:hAnsi="Arial" w:cs="Arial"/>
                  <w:sz w:val="22"/>
                  <w:szCs w:val="22"/>
                </w:rPr>
                <w:id w:val="38167568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FA12D5">
              <w:rPr>
                <w:rFonts w:ascii="Arial" w:hAnsi="Arial" w:cs="Arial"/>
                <w:sz w:val="22"/>
                <w:szCs w:val="22"/>
              </w:rPr>
              <w:t xml:space="preserve">All compressed gas cylinders must be secured in an upright position by means of a strap or chain. This includes cylinders in use or in storage (empty or full). </w:t>
            </w:r>
          </w:p>
          <w:p w:rsidR="00D87223" w:rsidRPr="00FA12D5" w:rsidP="00730653" w14:paraId="557AF417" w14:textId="77777777">
            <w:pPr>
              <w:pStyle w:val="Default"/>
              <w:spacing w:line="276" w:lineRule="auto"/>
              <w:ind w:left="288" w:hanging="288"/>
              <w:rPr>
                <w:rFonts w:ascii="Arial" w:hAnsi="Arial" w:cs="Arial"/>
                <w:sz w:val="22"/>
                <w:szCs w:val="22"/>
              </w:rPr>
            </w:pPr>
            <w:sdt>
              <w:sdtPr>
                <w:rPr>
                  <w:rFonts w:ascii="Arial" w:hAnsi="Arial" w:cs="Arial"/>
                  <w:sz w:val="22"/>
                  <w:szCs w:val="22"/>
                </w:rPr>
                <w:id w:val="-51639254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FA12D5">
              <w:rPr>
                <w:rFonts w:ascii="Arial" w:hAnsi="Arial" w:cs="Arial"/>
                <w:sz w:val="22"/>
                <w:szCs w:val="22"/>
              </w:rPr>
              <w:t>Suitable hand carts should be utilized when transporting gas cylinders. Cylinders must be attached to the hand cart by means of a strap or chain during transport.</w:t>
            </w:r>
          </w:p>
          <w:p w:rsidR="00D87223" w:rsidRPr="00FA12D5" w:rsidP="00730653" w14:paraId="68F302C6" w14:textId="77777777">
            <w:pPr>
              <w:pStyle w:val="Default"/>
              <w:spacing w:line="276" w:lineRule="auto"/>
              <w:ind w:left="288" w:hanging="288"/>
              <w:rPr>
                <w:rFonts w:ascii="Arial" w:hAnsi="Arial" w:cs="Arial"/>
                <w:sz w:val="22"/>
                <w:szCs w:val="22"/>
              </w:rPr>
            </w:pPr>
            <w:sdt>
              <w:sdtPr>
                <w:rPr>
                  <w:rFonts w:ascii="Arial" w:hAnsi="Arial" w:cs="Arial"/>
                  <w:sz w:val="22"/>
                  <w:szCs w:val="22"/>
                </w:rPr>
                <w:id w:val="-149117250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FA12D5">
              <w:rPr>
                <w:rFonts w:ascii="Arial" w:hAnsi="Arial" w:cs="Arial"/>
                <w:sz w:val="22"/>
                <w:szCs w:val="22"/>
              </w:rPr>
              <w:t xml:space="preserve">Protective valve caps must be in place when cylinders are not in use. </w:t>
            </w:r>
          </w:p>
          <w:p w:rsidR="00D87223" w:rsidRPr="00FA12D5" w:rsidP="00730653" w14:paraId="4DBE5FC3" w14:textId="77777777">
            <w:pPr>
              <w:pStyle w:val="Default"/>
              <w:spacing w:line="276" w:lineRule="auto"/>
              <w:ind w:left="288" w:hanging="288"/>
              <w:rPr>
                <w:rFonts w:ascii="Arial" w:hAnsi="Arial" w:cs="Arial"/>
                <w:sz w:val="22"/>
                <w:szCs w:val="22"/>
              </w:rPr>
            </w:pPr>
            <w:sdt>
              <w:sdtPr>
                <w:rPr>
                  <w:rFonts w:ascii="Arial" w:hAnsi="Arial" w:cs="Arial"/>
                  <w:sz w:val="22"/>
                  <w:szCs w:val="22"/>
                </w:rPr>
                <w:id w:val="-16717302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FA12D5">
              <w:rPr>
                <w:rFonts w:ascii="Arial" w:hAnsi="Arial" w:cs="Arial"/>
                <w:sz w:val="22"/>
                <w:szCs w:val="22"/>
              </w:rPr>
              <w:t xml:space="preserve">All cylinders, lines, and equipment used with flammable compressed gases must be grounded. </w:t>
            </w:r>
          </w:p>
          <w:p w:rsidR="00D87223" w:rsidRPr="00FA12D5" w:rsidP="00730653" w14:paraId="1B6CA305" w14:textId="77777777">
            <w:pPr>
              <w:pStyle w:val="Default"/>
              <w:spacing w:line="276" w:lineRule="auto"/>
              <w:ind w:left="288" w:hanging="288"/>
              <w:rPr>
                <w:rFonts w:ascii="Arial" w:hAnsi="Arial" w:cs="Arial"/>
                <w:sz w:val="22"/>
                <w:szCs w:val="22"/>
              </w:rPr>
            </w:pPr>
            <w:sdt>
              <w:sdtPr>
                <w:rPr>
                  <w:rFonts w:ascii="Arial" w:hAnsi="Arial" w:cs="Arial"/>
                  <w:sz w:val="22"/>
                  <w:szCs w:val="22"/>
                </w:rPr>
                <w:id w:val="11834190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FA12D5">
              <w:rPr>
                <w:rFonts w:ascii="Arial" w:hAnsi="Arial" w:cs="Arial"/>
                <w:sz w:val="22"/>
                <w:szCs w:val="22"/>
              </w:rPr>
              <w:t xml:space="preserve"> All cylinders must be equipped with an appropriate regulating device while in use. All regulators must be marked to identify the gas (or group of compatible gases) with which the regulator may be used. </w:t>
            </w:r>
          </w:p>
          <w:p w:rsidR="00D87223" w:rsidRPr="00FA12D5" w:rsidP="00730653" w14:paraId="31B6AEDD" w14:textId="77777777">
            <w:pPr>
              <w:pStyle w:val="Default"/>
              <w:spacing w:line="276" w:lineRule="auto"/>
              <w:ind w:left="288" w:hanging="288"/>
              <w:rPr>
                <w:rFonts w:ascii="Arial" w:hAnsi="Arial" w:cs="Arial"/>
                <w:sz w:val="22"/>
                <w:szCs w:val="22"/>
              </w:rPr>
            </w:pPr>
            <w:sdt>
              <w:sdtPr>
                <w:rPr>
                  <w:rFonts w:ascii="Arial" w:hAnsi="Arial" w:cs="Arial"/>
                  <w:sz w:val="22"/>
                  <w:szCs w:val="22"/>
                </w:rPr>
                <w:id w:val="190849113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FA12D5">
              <w:rPr>
                <w:rFonts w:ascii="Arial" w:hAnsi="Arial" w:cs="Arial"/>
                <w:sz w:val="22"/>
                <w:szCs w:val="22"/>
              </w:rPr>
              <w:t xml:space="preserve"> Regular threads must match cylinder valve outlet threads. </w:t>
            </w:r>
          </w:p>
          <w:p w:rsidR="00D87223" w:rsidRPr="00FA12D5" w:rsidP="00730653" w14:paraId="485F2907" w14:textId="77777777">
            <w:pPr>
              <w:pStyle w:val="Default"/>
              <w:spacing w:line="276" w:lineRule="auto"/>
              <w:ind w:left="288" w:hanging="288"/>
              <w:rPr>
                <w:rFonts w:ascii="Arial" w:hAnsi="Arial" w:cs="Arial"/>
                <w:sz w:val="22"/>
                <w:szCs w:val="22"/>
              </w:rPr>
            </w:pPr>
            <w:sdt>
              <w:sdtPr>
                <w:rPr>
                  <w:rFonts w:ascii="Arial" w:hAnsi="Arial" w:cs="Arial"/>
                  <w:sz w:val="22"/>
                  <w:szCs w:val="22"/>
                </w:rPr>
                <w:id w:val="111749196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FA12D5">
              <w:rPr>
                <w:rFonts w:ascii="Arial" w:hAnsi="Arial" w:cs="Arial"/>
                <w:sz w:val="22"/>
                <w:szCs w:val="22"/>
              </w:rPr>
              <w:t xml:space="preserve"> All cylinders must have an attached hand wheel, valve handle, spindle key, or special tool to open and close the cylinder valve while in use in the event of an emergency. </w:t>
            </w:r>
          </w:p>
          <w:p w:rsidR="00D87223" w:rsidRPr="00FA12D5" w:rsidP="00730653" w14:paraId="05B5DC18" w14:textId="77777777">
            <w:pPr>
              <w:pStyle w:val="Default"/>
              <w:spacing w:line="276" w:lineRule="auto"/>
              <w:ind w:left="288" w:hanging="288"/>
              <w:rPr>
                <w:rFonts w:ascii="Arial" w:hAnsi="Arial" w:cs="Arial"/>
                <w:sz w:val="22"/>
                <w:szCs w:val="22"/>
              </w:rPr>
            </w:pPr>
            <w:sdt>
              <w:sdtPr>
                <w:rPr>
                  <w:rFonts w:ascii="Arial" w:hAnsi="Arial" w:cs="Arial"/>
                  <w:sz w:val="22"/>
                  <w:szCs w:val="22"/>
                </w:rPr>
                <w:id w:val="-196457790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FA12D5">
              <w:rPr>
                <w:rFonts w:ascii="Arial" w:hAnsi="Arial" w:cs="Arial"/>
                <w:sz w:val="22"/>
                <w:szCs w:val="22"/>
              </w:rPr>
              <w:t xml:space="preserve"> Cylinders containing compressed gases shall be used only in well-ventilated areas</w:t>
            </w:r>
          </w:p>
          <w:p w:rsidR="00D87223" w:rsidRPr="00FA12D5" w:rsidP="00730653" w14:paraId="2CC9436F" w14:textId="77777777">
            <w:pPr>
              <w:pStyle w:val="Default"/>
              <w:spacing w:line="276" w:lineRule="auto"/>
              <w:ind w:left="288" w:hanging="288"/>
              <w:rPr>
                <w:rFonts w:ascii="Arial" w:hAnsi="Arial" w:cs="Arial"/>
                <w:sz w:val="22"/>
                <w:szCs w:val="22"/>
              </w:rPr>
            </w:pPr>
            <w:sdt>
              <w:sdtPr>
                <w:rPr>
                  <w:rFonts w:ascii="Arial" w:hAnsi="Arial" w:cs="Arial"/>
                  <w:sz w:val="22"/>
                  <w:szCs w:val="22"/>
                </w:rPr>
                <w:id w:val="-3989823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FA12D5">
              <w:rPr>
                <w:rFonts w:ascii="Arial" w:hAnsi="Arial" w:cs="Arial"/>
                <w:sz w:val="22"/>
                <w:szCs w:val="22"/>
              </w:rPr>
              <w:t xml:space="preserve"> Cylinders containing toxic or flammable gases must be stored in an approved storage area. </w:t>
            </w:r>
          </w:p>
          <w:p w:rsidR="00D87223" w:rsidRPr="00FA12D5" w:rsidP="00730653" w14:paraId="402CD470" w14:textId="77777777">
            <w:pPr>
              <w:pStyle w:val="Default"/>
              <w:spacing w:line="276" w:lineRule="auto"/>
              <w:ind w:left="288" w:hanging="288"/>
              <w:contextualSpacing/>
              <w:rPr>
                <w:rFonts w:ascii="Arial" w:hAnsi="Arial" w:cs="Arial"/>
                <w:sz w:val="22"/>
                <w:szCs w:val="22"/>
              </w:rPr>
            </w:pPr>
            <w:sdt>
              <w:sdtPr>
                <w:rPr>
                  <w:rFonts w:ascii="Arial" w:hAnsi="Arial" w:cs="Arial"/>
                  <w:sz w:val="22"/>
                  <w:szCs w:val="22"/>
                </w:rPr>
                <w:id w:val="204031031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FA12D5">
              <w:rPr>
                <w:rFonts w:ascii="Arial" w:hAnsi="Arial" w:cs="Arial"/>
                <w:sz w:val="22"/>
                <w:szCs w:val="22"/>
              </w:rPr>
              <w:t xml:space="preserve"> Cylinders containing oxidizing gases, such as oxygen and nitrous oxide, must be stored separately from flammable gases or liquids. </w:t>
            </w:r>
          </w:p>
          <w:p w:rsidR="00D87223" w:rsidRPr="00FA12D5" w:rsidP="00730653" w14:paraId="12DEA1BC" w14:textId="77777777">
            <w:pPr>
              <w:pStyle w:val="Default"/>
              <w:spacing w:line="276" w:lineRule="auto"/>
              <w:ind w:left="288" w:hanging="288"/>
              <w:contextualSpacing/>
              <w:rPr>
                <w:rFonts w:ascii="Arial" w:hAnsi="Arial" w:cs="Arial"/>
                <w:sz w:val="22"/>
                <w:szCs w:val="22"/>
              </w:rPr>
            </w:pPr>
            <w:sdt>
              <w:sdtPr>
                <w:rPr>
                  <w:rFonts w:ascii="Arial" w:hAnsi="Arial" w:cs="Arial"/>
                  <w:sz w:val="22"/>
                  <w:szCs w:val="22"/>
                </w:rPr>
                <w:id w:val="6862898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FA12D5">
              <w:rPr>
                <w:rFonts w:ascii="Arial" w:hAnsi="Arial" w:cs="Arial"/>
                <w:sz w:val="22"/>
                <w:szCs w:val="22"/>
              </w:rPr>
              <w:t xml:space="preserve"> Empty cylinders must be identified as empty and stored separately from full or partially full cylinders. </w:t>
            </w:r>
          </w:p>
          <w:p w:rsidR="00D87223" w:rsidRPr="00FA12D5" w:rsidP="00730653" w14:paraId="01EF62FF" w14:textId="77777777">
            <w:pPr>
              <w:pStyle w:val="Default"/>
              <w:spacing w:line="276" w:lineRule="auto"/>
              <w:ind w:left="288" w:hanging="288"/>
              <w:contextualSpacing/>
              <w:rPr>
                <w:rFonts w:ascii="Arial" w:hAnsi="Arial" w:cs="Arial"/>
                <w:sz w:val="22"/>
                <w:szCs w:val="22"/>
              </w:rPr>
            </w:pPr>
            <w:sdt>
              <w:sdtPr>
                <w:rPr>
                  <w:rFonts w:ascii="Arial" w:hAnsi="Arial" w:cs="Arial"/>
                  <w:sz w:val="22"/>
                  <w:szCs w:val="22"/>
                </w:rPr>
                <w:id w:val="-168659214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FA12D5">
              <w:rPr>
                <w:rFonts w:ascii="Arial" w:hAnsi="Arial" w:cs="Arial"/>
                <w:sz w:val="22"/>
                <w:szCs w:val="22"/>
              </w:rPr>
              <w:t xml:space="preserve"> Cylinders should not be stored with or near flammable materials.</w:t>
            </w:r>
          </w:p>
          <w:p w:rsidR="00D87223" w:rsidRPr="00FA12D5" w:rsidP="00730653" w14:paraId="57B57EDE" w14:textId="77777777">
            <w:pPr>
              <w:pStyle w:val="Default"/>
              <w:spacing w:line="276" w:lineRule="auto"/>
              <w:ind w:left="288" w:hanging="288"/>
              <w:contextualSpacing/>
              <w:rPr>
                <w:rFonts w:ascii="Arial" w:hAnsi="Arial" w:cs="Arial"/>
                <w:sz w:val="22"/>
                <w:szCs w:val="22"/>
              </w:rPr>
            </w:pPr>
            <w:sdt>
              <w:sdtPr>
                <w:rPr>
                  <w:rFonts w:ascii="Arial" w:hAnsi="Arial" w:cs="Arial"/>
                  <w:sz w:val="22"/>
                  <w:szCs w:val="22"/>
                </w:rPr>
                <w:id w:val="-205422601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FA12D5">
              <w:rPr>
                <w:rFonts w:ascii="Arial" w:hAnsi="Arial" w:cs="Arial"/>
                <w:sz w:val="22"/>
                <w:szCs w:val="22"/>
              </w:rPr>
              <w:t xml:space="preserve"> Oil, grease or lubricants on should not be used on valves, regulators or fittings. </w:t>
            </w:r>
          </w:p>
          <w:p w:rsidR="00D87223" w:rsidRPr="00FA12D5" w:rsidP="00730653" w14:paraId="68D0E743" w14:textId="77777777">
            <w:pPr>
              <w:pStyle w:val="Default"/>
              <w:spacing w:line="276" w:lineRule="auto"/>
              <w:ind w:left="288" w:hanging="288"/>
              <w:contextualSpacing/>
              <w:rPr>
                <w:rFonts w:ascii="Arial" w:hAnsi="Arial" w:cs="Arial"/>
                <w:sz w:val="22"/>
                <w:szCs w:val="22"/>
              </w:rPr>
            </w:pPr>
            <w:sdt>
              <w:sdtPr>
                <w:rPr>
                  <w:rFonts w:ascii="Arial" w:hAnsi="Arial" w:cs="Arial"/>
                  <w:sz w:val="22"/>
                  <w:szCs w:val="22"/>
                </w:rPr>
                <w:id w:val="-132164638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FA12D5">
              <w:rPr>
                <w:rFonts w:ascii="Arial" w:hAnsi="Arial" w:cs="Arial"/>
                <w:sz w:val="22"/>
                <w:szCs w:val="22"/>
              </w:rPr>
              <w:t xml:space="preserve"> Laboratory staff should not attempt to repair damaged cylinders or to force frozen cylinder valves. </w:t>
            </w:r>
          </w:p>
          <w:p w:rsidR="00D87223" w:rsidRPr="00FA12D5" w:rsidP="00730653" w14:paraId="3144D34D" w14:textId="77777777">
            <w:pPr>
              <w:pStyle w:val="Default"/>
              <w:spacing w:line="276" w:lineRule="auto"/>
              <w:ind w:left="-360"/>
              <w:contextualSpacing/>
              <w:rPr>
                <w:rFonts w:ascii="Arial" w:hAnsi="Arial" w:cs="Arial"/>
                <w:sz w:val="22"/>
                <w:szCs w:val="22"/>
              </w:rPr>
            </w:pPr>
          </w:p>
          <w:p w:rsidR="00D87223" w:rsidRPr="00FA12D5" w:rsidP="00730653" w14:paraId="386B0245" w14:textId="77777777">
            <w:pPr>
              <w:spacing w:before="40" w:line="276" w:lineRule="auto"/>
              <w:rPr>
                <w:rFonts w:ascii="Arial" w:hAnsi="Arial" w:cs="Arial"/>
                <w:sz w:val="22"/>
                <w:szCs w:val="22"/>
              </w:rPr>
            </w:pPr>
            <w:r w:rsidRPr="00FA12D5">
              <w:rPr>
                <w:rFonts w:ascii="Arial" w:hAnsi="Arial" w:cs="Arial"/>
                <w:sz w:val="22"/>
                <w:szCs w:val="22"/>
              </w:rPr>
              <w:t xml:space="preserve">The SOP describes the following </w:t>
            </w:r>
            <w:r>
              <w:rPr>
                <w:rFonts w:ascii="Arial" w:hAnsi="Arial" w:cs="Arial"/>
                <w:sz w:val="22"/>
                <w:szCs w:val="22"/>
              </w:rPr>
              <w:t>s</w:t>
            </w:r>
            <w:r w:rsidRPr="00FA12D5">
              <w:rPr>
                <w:rFonts w:ascii="Arial" w:hAnsi="Arial" w:cs="Arial"/>
                <w:sz w:val="22"/>
                <w:szCs w:val="22"/>
              </w:rPr>
              <w:t xml:space="preserve">afety practices for </w:t>
            </w:r>
            <w:r w:rsidRPr="00FA12D5">
              <w:rPr>
                <w:rFonts w:ascii="Arial" w:hAnsi="Arial" w:cs="Arial"/>
                <w:sz w:val="22"/>
                <w:szCs w:val="22"/>
                <w:u w:val="single"/>
              </w:rPr>
              <w:t>flammable compressed gas</w:t>
            </w:r>
            <w:r w:rsidRPr="00FA12D5">
              <w:rPr>
                <w:rFonts w:ascii="Arial" w:hAnsi="Arial" w:cs="Arial"/>
                <w:sz w:val="22"/>
                <w:szCs w:val="22"/>
              </w:rPr>
              <w:t>:</w:t>
            </w:r>
          </w:p>
          <w:p w:rsidR="00D87223" w:rsidRPr="00FA12D5" w:rsidP="00730653" w14:paraId="7C42EDF9" w14:textId="77777777">
            <w:pPr>
              <w:pStyle w:val="Default"/>
              <w:spacing w:line="276" w:lineRule="auto"/>
              <w:rPr>
                <w:rFonts w:ascii="Arial" w:hAnsi="Arial" w:cs="Arial"/>
                <w:sz w:val="22"/>
                <w:szCs w:val="22"/>
              </w:rPr>
            </w:pPr>
          </w:p>
          <w:p w:rsidR="00D87223" w:rsidRPr="00FA12D5" w:rsidP="00730653" w14:paraId="2EB072A7" w14:textId="77777777">
            <w:pPr>
              <w:pStyle w:val="Default"/>
              <w:spacing w:line="276" w:lineRule="auto"/>
              <w:ind w:left="288" w:hanging="288"/>
              <w:rPr>
                <w:rFonts w:ascii="Arial" w:hAnsi="Arial" w:cs="Arial"/>
                <w:sz w:val="22"/>
                <w:szCs w:val="22"/>
              </w:rPr>
            </w:pPr>
            <w:sdt>
              <w:sdtPr>
                <w:rPr>
                  <w:rFonts w:ascii="Arial" w:hAnsi="Arial" w:cs="Arial"/>
                  <w:sz w:val="22"/>
                  <w:szCs w:val="22"/>
                </w:rPr>
                <w:id w:val="96247206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891E18">
              <w:rPr>
                <w:rFonts w:ascii="Arial" w:hAnsi="Arial" w:cs="Arial"/>
                <w:sz w:val="22"/>
                <w:szCs w:val="22"/>
              </w:rPr>
              <w:t xml:space="preserve"> </w:t>
            </w:r>
            <w:r w:rsidRPr="00FA12D5">
              <w:rPr>
                <w:rFonts w:ascii="Arial" w:hAnsi="Arial" w:cs="Arial"/>
                <w:sz w:val="22"/>
                <w:szCs w:val="22"/>
              </w:rPr>
              <w:t xml:space="preserve">No more than two cylinders should be manifolded together. </w:t>
            </w:r>
          </w:p>
          <w:p w:rsidR="00D87223" w:rsidRPr="00FA12D5" w:rsidP="00730653" w14:paraId="422B3A9F" w14:textId="77777777">
            <w:pPr>
              <w:pStyle w:val="Default"/>
              <w:spacing w:line="276" w:lineRule="auto"/>
              <w:ind w:left="288" w:hanging="288"/>
              <w:rPr>
                <w:rFonts w:ascii="Arial" w:hAnsi="Arial" w:cs="Arial"/>
                <w:sz w:val="22"/>
                <w:szCs w:val="22"/>
              </w:rPr>
            </w:pPr>
            <w:sdt>
              <w:sdtPr>
                <w:rPr>
                  <w:rFonts w:ascii="Arial" w:hAnsi="Arial" w:cs="Arial"/>
                  <w:sz w:val="22"/>
                  <w:szCs w:val="22"/>
                </w:rPr>
                <w:id w:val="35631651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891E18">
              <w:rPr>
                <w:rFonts w:ascii="Arial" w:hAnsi="Arial" w:cs="Arial"/>
                <w:sz w:val="22"/>
                <w:szCs w:val="22"/>
              </w:rPr>
              <w:t xml:space="preserve"> </w:t>
            </w:r>
            <w:r w:rsidRPr="00FA12D5">
              <w:rPr>
                <w:rFonts w:ascii="Arial" w:hAnsi="Arial" w:cs="Arial"/>
                <w:sz w:val="22"/>
                <w:szCs w:val="22"/>
              </w:rPr>
              <w:t xml:space="preserve">No more than one instrument or outlet is permitted for a single cylinder. </w:t>
            </w:r>
          </w:p>
          <w:p w:rsidR="00D87223" w:rsidRPr="00FA12D5" w:rsidP="00730653" w14:paraId="0F74CA52" w14:textId="77777777">
            <w:pPr>
              <w:pStyle w:val="Default"/>
              <w:spacing w:line="276" w:lineRule="auto"/>
              <w:ind w:left="288" w:hanging="288"/>
              <w:rPr>
                <w:rFonts w:ascii="Arial" w:hAnsi="Arial" w:cs="Arial"/>
                <w:sz w:val="22"/>
                <w:szCs w:val="22"/>
              </w:rPr>
            </w:pPr>
            <w:sdt>
              <w:sdtPr>
                <w:rPr>
                  <w:rFonts w:ascii="Arial" w:hAnsi="Arial" w:cs="Arial"/>
                  <w:sz w:val="22"/>
                  <w:szCs w:val="22"/>
                </w:rPr>
                <w:id w:val="-141484714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891E18">
              <w:rPr>
                <w:rFonts w:ascii="Arial" w:hAnsi="Arial" w:cs="Arial"/>
                <w:sz w:val="22"/>
                <w:szCs w:val="22"/>
              </w:rPr>
              <w:t xml:space="preserve"> </w:t>
            </w:r>
            <w:r w:rsidRPr="00FA12D5">
              <w:rPr>
                <w:rFonts w:ascii="Arial" w:hAnsi="Arial" w:cs="Arial"/>
                <w:sz w:val="22"/>
                <w:szCs w:val="22"/>
              </w:rPr>
              <w:t xml:space="preserve">No more than one cylinder of highly flammable gas shall be in one room without specific approval by the Director (or Safety Officer). </w:t>
            </w:r>
          </w:p>
          <w:p w:rsidR="00D87223" w:rsidRPr="00FA12D5" w:rsidP="00730653" w14:paraId="0E825620" w14:textId="77777777">
            <w:pPr>
              <w:pStyle w:val="Default"/>
              <w:spacing w:line="276" w:lineRule="auto"/>
              <w:ind w:left="288" w:hanging="288"/>
              <w:rPr>
                <w:rFonts w:ascii="Arial" w:hAnsi="Arial" w:cs="Arial"/>
                <w:sz w:val="22"/>
                <w:szCs w:val="22"/>
              </w:rPr>
            </w:pPr>
            <w:sdt>
              <w:sdtPr>
                <w:rPr>
                  <w:rFonts w:ascii="Arial" w:hAnsi="Arial" w:cs="Arial"/>
                  <w:sz w:val="22"/>
                  <w:szCs w:val="22"/>
                </w:rPr>
                <w:id w:val="61872770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891E18">
              <w:rPr>
                <w:rFonts w:ascii="Arial" w:hAnsi="Arial" w:cs="Arial"/>
                <w:sz w:val="22"/>
                <w:szCs w:val="22"/>
              </w:rPr>
              <w:t xml:space="preserve"> </w:t>
            </w:r>
            <w:r w:rsidRPr="00FA12D5">
              <w:rPr>
                <w:rFonts w:ascii="Arial" w:hAnsi="Arial" w:cs="Arial"/>
                <w:sz w:val="22"/>
                <w:szCs w:val="22"/>
              </w:rPr>
              <w:t xml:space="preserve">Reserve or standby cylinders (full or empty) must not be stored in the lab.               </w:t>
            </w:r>
          </w:p>
          <w:p w:rsidR="00D87223" w:rsidRPr="00FA12D5" w:rsidP="00730653" w14:paraId="392ED527" w14:textId="77777777">
            <w:pPr>
              <w:pStyle w:val="Default"/>
              <w:spacing w:line="276" w:lineRule="auto"/>
              <w:ind w:left="288" w:hanging="288"/>
              <w:rPr>
                <w:rFonts w:ascii="Arial" w:hAnsi="Arial" w:cs="Arial"/>
                <w:sz w:val="22"/>
                <w:szCs w:val="22"/>
              </w:rPr>
            </w:pPr>
            <w:sdt>
              <w:sdtPr>
                <w:rPr>
                  <w:rFonts w:ascii="Arial" w:hAnsi="Arial" w:cs="Arial"/>
                  <w:sz w:val="22"/>
                  <w:szCs w:val="22"/>
                </w:rPr>
                <w:id w:val="-1904664789"/>
                <w14:checkbox>
                  <w14:checked w14:val="0"/>
                  <w14:checkedState w14:val="2612" w14:font="MS Gothic"/>
                  <w14:uncheckedState w14:val="2610" w14:font="MS Gothic"/>
                </w14:checkbox>
              </w:sdtPr>
              <w:sdtContent>
                <w:r w:rsidR="00891E18">
                  <w:rPr>
                    <w:rFonts w:ascii="MS Gothic" w:eastAsia="MS Gothic" w:hAnsi="MS Gothic" w:cs="Arial" w:hint="eastAsia"/>
                    <w:sz w:val="22"/>
                    <w:szCs w:val="22"/>
                  </w:rPr>
                  <w:t>☐</w:t>
                </w:r>
              </w:sdtContent>
            </w:sdt>
            <w:r w:rsidR="00891E18">
              <w:rPr>
                <w:rFonts w:ascii="Arial" w:hAnsi="Arial" w:cs="Arial"/>
                <w:sz w:val="22"/>
                <w:szCs w:val="22"/>
              </w:rPr>
              <w:t xml:space="preserve"> </w:t>
            </w:r>
            <w:r w:rsidRPr="00FA12D5">
              <w:rPr>
                <w:rFonts w:ascii="Arial" w:hAnsi="Arial" w:cs="Arial"/>
                <w:sz w:val="22"/>
                <w:szCs w:val="22"/>
              </w:rPr>
              <w:t xml:space="preserve">Cylinder size is limited to 200 cubic feet. Valves on all flammable gas cylinders shall be shut off when the laboratory is unattended. </w:t>
            </w:r>
          </w:p>
          <w:p w:rsidR="00D87223" w:rsidRPr="00FA12D5" w:rsidP="00730653" w14:paraId="54B4169A" w14:textId="77777777">
            <w:pPr>
              <w:pStyle w:val="Default"/>
              <w:spacing w:line="276" w:lineRule="auto"/>
              <w:ind w:left="288" w:hanging="288"/>
              <w:rPr>
                <w:rFonts w:ascii="Arial" w:hAnsi="Arial" w:cs="Arial"/>
                <w:sz w:val="22"/>
                <w:szCs w:val="22"/>
              </w:rPr>
            </w:pPr>
            <w:sdt>
              <w:sdtPr>
                <w:rPr>
                  <w:rFonts w:ascii="Arial" w:hAnsi="Arial" w:cs="Arial"/>
                  <w:sz w:val="22"/>
                  <w:szCs w:val="22"/>
                </w:rPr>
                <w:id w:val="10726893"/>
                <w14:checkbox>
                  <w14:checked w14:val="0"/>
                  <w14:checkedState w14:val="2612" w14:font="MS Gothic"/>
                  <w14:uncheckedState w14:val="2610" w14:font="MS Gothic"/>
                </w14:checkbox>
              </w:sdtPr>
              <w:sdtContent>
                <w:r w:rsidR="00891E18">
                  <w:rPr>
                    <w:rFonts w:ascii="MS Gothic" w:eastAsia="MS Gothic" w:hAnsi="MS Gothic" w:cs="Arial" w:hint="eastAsia"/>
                    <w:sz w:val="22"/>
                    <w:szCs w:val="22"/>
                  </w:rPr>
                  <w:t>☐</w:t>
                </w:r>
              </w:sdtContent>
            </w:sdt>
            <w:r w:rsidR="00891E18">
              <w:rPr>
                <w:rFonts w:ascii="Arial" w:hAnsi="Arial" w:cs="Arial"/>
                <w:sz w:val="22"/>
                <w:szCs w:val="22"/>
              </w:rPr>
              <w:t xml:space="preserve"> </w:t>
            </w:r>
            <w:r w:rsidRPr="00FA12D5">
              <w:rPr>
                <w:rFonts w:ascii="Arial" w:hAnsi="Arial" w:cs="Arial"/>
                <w:sz w:val="22"/>
                <w:szCs w:val="22"/>
              </w:rPr>
              <w:t xml:space="preserve">Pressure regulators and needle valves: Needle valves and regulators are designed specifically for different families of gases. Use only the properly designated fittings. </w:t>
            </w:r>
          </w:p>
          <w:p w:rsidR="00D87223" w:rsidRPr="00FA12D5" w:rsidP="00730653" w14:paraId="1BD3FF31" w14:textId="77777777">
            <w:pPr>
              <w:pStyle w:val="Default"/>
              <w:spacing w:line="276" w:lineRule="auto"/>
              <w:ind w:left="288" w:hanging="288"/>
              <w:rPr>
                <w:rFonts w:ascii="Arial" w:hAnsi="Arial" w:cs="Arial"/>
                <w:sz w:val="22"/>
                <w:szCs w:val="22"/>
              </w:rPr>
            </w:pPr>
            <w:sdt>
              <w:sdtPr>
                <w:rPr>
                  <w:rFonts w:ascii="Arial" w:hAnsi="Arial" w:cs="Arial"/>
                  <w:sz w:val="22"/>
                  <w:szCs w:val="22"/>
                </w:rPr>
                <w:id w:val="-915077628"/>
                <w14:checkbox>
                  <w14:checked w14:val="0"/>
                  <w14:checkedState w14:val="2612" w14:font="MS Gothic"/>
                  <w14:uncheckedState w14:val="2610" w14:font="MS Gothic"/>
                </w14:checkbox>
              </w:sdtPr>
              <w:sdtContent>
                <w:r w:rsidR="00891E18">
                  <w:rPr>
                    <w:rFonts w:ascii="MS Gothic" w:eastAsia="MS Gothic" w:hAnsi="MS Gothic" w:cs="Arial" w:hint="eastAsia"/>
                    <w:sz w:val="22"/>
                    <w:szCs w:val="22"/>
                  </w:rPr>
                  <w:t>☐</w:t>
                </w:r>
              </w:sdtContent>
            </w:sdt>
            <w:r w:rsidR="00891E18">
              <w:rPr>
                <w:rFonts w:ascii="Arial" w:hAnsi="Arial" w:cs="Arial"/>
                <w:sz w:val="22"/>
                <w:szCs w:val="22"/>
              </w:rPr>
              <w:t xml:space="preserve"> </w:t>
            </w:r>
            <w:r w:rsidRPr="00FA12D5">
              <w:rPr>
                <w:rFonts w:ascii="Arial" w:hAnsi="Arial" w:cs="Arial"/>
                <w:sz w:val="22"/>
                <w:szCs w:val="22"/>
              </w:rPr>
              <w:t xml:space="preserve">Threads and surfaces must be clean and tightly fitted. Do not lubricate. </w:t>
            </w:r>
          </w:p>
          <w:p w:rsidR="00D87223" w:rsidRPr="00FA12D5" w:rsidP="00730653" w14:paraId="2EF1CE33" w14:textId="77777777">
            <w:pPr>
              <w:pStyle w:val="Default"/>
              <w:spacing w:line="276" w:lineRule="auto"/>
              <w:ind w:left="288" w:hanging="288"/>
              <w:rPr>
                <w:rFonts w:ascii="Arial" w:hAnsi="Arial" w:cs="Arial"/>
                <w:sz w:val="22"/>
                <w:szCs w:val="22"/>
              </w:rPr>
            </w:pPr>
            <w:sdt>
              <w:sdtPr>
                <w:rPr>
                  <w:rFonts w:ascii="Arial" w:hAnsi="Arial" w:cs="Arial"/>
                  <w:sz w:val="22"/>
                  <w:szCs w:val="22"/>
                </w:rPr>
                <w:id w:val="136227477"/>
                <w14:checkbox>
                  <w14:checked w14:val="0"/>
                  <w14:checkedState w14:val="2612" w14:font="MS Gothic"/>
                  <w14:uncheckedState w14:val="2610" w14:font="MS Gothic"/>
                </w14:checkbox>
              </w:sdtPr>
              <w:sdtContent>
                <w:r w:rsidR="00891E18">
                  <w:rPr>
                    <w:rFonts w:ascii="MS Gothic" w:eastAsia="MS Gothic" w:hAnsi="MS Gothic" w:cs="Arial" w:hint="eastAsia"/>
                    <w:sz w:val="22"/>
                    <w:szCs w:val="22"/>
                  </w:rPr>
                  <w:t>☐</w:t>
                </w:r>
              </w:sdtContent>
            </w:sdt>
            <w:r w:rsidR="00891E18">
              <w:rPr>
                <w:rFonts w:ascii="Arial" w:hAnsi="Arial" w:cs="Arial"/>
                <w:sz w:val="22"/>
                <w:szCs w:val="22"/>
              </w:rPr>
              <w:t xml:space="preserve"> </w:t>
            </w:r>
            <w:r w:rsidRPr="00FA12D5">
              <w:rPr>
                <w:rFonts w:ascii="Arial" w:hAnsi="Arial" w:cs="Arial"/>
                <w:sz w:val="22"/>
                <w:szCs w:val="22"/>
              </w:rPr>
              <w:t xml:space="preserve">Tighten regulators and valves firmly with the proper sized wrench. (Do not use adjustable wrenches or pliers. They damage the nuts.)  Do not force tight fits. </w:t>
            </w:r>
          </w:p>
          <w:p w:rsidR="00D87223" w:rsidRPr="00D87223" w:rsidP="00730653" w14:paraId="0D803460" w14:textId="77777777">
            <w:pPr>
              <w:pStyle w:val="Default"/>
              <w:spacing w:line="276" w:lineRule="auto"/>
              <w:ind w:left="288" w:hanging="288"/>
              <w:rPr>
                <w:rFonts w:ascii="Arial" w:hAnsi="Arial" w:cs="Arial"/>
                <w:sz w:val="22"/>
                <w:szCs w:val="22"/>
              </w:rPr>
            </w:pPr>
            <w:sdt>
              <w:sdtPr>
                <w:rPr>
                  <w:rFonts w:ascii="Arial" w:hAnsi="Arial" w:cs="Arial"/>
                  <w:sz w:val="22"/>
                  <w:szCs w:val="22"/>
                </w:rPr>
                <w:id w:val="1937479199"/>
                <w14:checkbox>
                  <w14:checked w14:val="0"/>
                  <w14:checkedState w14:val="2612" w14:font="MS Gothic"/>
                  <w14:uncheckedState w14:val="2610" w14:font="MS Gothic"/>
                </w14:checkbox>
              </w:sdtPr>
              <w:sdtContent>
                <w:r w:rsidR="00891E18">
                  <w:rPr>
                    <w:rFonts w:ascii="MS Gothic" w:eastAsia="MS Gothic" w:hAnsi="MS Gothic" w:cs="Arial" w:hint="eastAsia"/>
                    <w:sz w:val="22"/>
                    <w:szCs w:val="22"/>
                  </w:rPr>
                  <w:t>☐</w:t>
                </w:r>
              </w:sdtContent>
            </w:sdt>
            <w:r w:rsidR="00891E18">
              <w:rPr>
                <w:rFonts w:ascii="Arial" w:hAnsi="Arial" w:cs="Arial"/>
                <w:sz w:val="22"/>
                <w:szCs w:val="22"/>
              </w:rPr>
              <w:t xml:space="preserve"> </w:t>
            </w:r>
            <w:r w:rsidRPr="00FA12D5">
              <w:rPr>
                <w:rFonts w:ascii="Arial" w:hAnsi="Arial" w:cs="Arial"/>
                <w:sz w:val="22"/>
                <w:szCs w:val="22"/>
              </w:rPr>
              <w:t xml:space="preserve">Open valves slowly.  Do not stand directly in front of gauges (in the event of an explosion the gauge face may blow out).  </w:t>
            </w:r>
          </w:p>
        </w:tc>
      </w:tr>
      <w:tr w14:paraId="4CC88ADB" w14:textId="77777777" w:rsidTr="00D87223">
        <w:tblPrEx>
          <w:tblW w:w="9504" w:type="dxa"/>
          <w:tblLayout w:type="fixed"/>
          <w:tblLook w:val="01E0"/>
        </w:tblPrEx>
        <w:trPr>
          <w:cantSplit/>
          <w:trHeight w:val="720"/>
        </w:trPr>
        <w:tc>
          <w:tcPr>
            <w:tcW w:w="9504" w:type="dxa"/>
          </w:tcPr>
          <w:p w:rsidR="004F61AB" w:rsidRPr="00FA12D5" w:rsidP="00730653" w14:paraId="068F915F" w14:textId="77777777">
            <w:pPr>
              <w:spacing w:before="40" w:after="40" w:line="276" w:lineRule="auto"/>
              <w:rPr>
                <w:rFonts w:ascii="Arial" w:hAnsi="Arial" w:cs="Arial"/>
                <w:sz w:val="22"/>
                <w:szCs w:val="22"/>
              </w:rPr>
            </w:pPr>
            <w:r w:rsidRPr="00125E67">
              <w:rPr>
                <w:rFonts w:ascii="Arial" w:hAnsi="Arial" w:cs="Arial"/>
                <w:sz w:val="22"/>
                <w:szCs w:val="22"/>
              </w:rPr>
              <w:t>Comments:</w:t>
            </w:r>
          </w:p>
        </w:tc>
      </w:tr>
      <w:tr w14:paraId="0E717EFB" w14:textId="77777777" w:rsidTr="00D87223">
        <w:tblPrEx>
          <w:tblW w:w="9504" w:type="dxa"/>
          <w:tblLayout w:type="fixed"/>
          <w:tblLook w:val="01E0"/>
        </w:tblPrEx>
        <w:trPr>
          <w:cantSplit/>
          <w:trHeight w:val="288"/>
        </w:trPr>
        <w:tc>
          <w:tcPr>
            <w:tcW w:w="9504" w:type="dxa"/>
            <w:tcBorders>
              <w:top w:val="single" w:sz="4" w:space="0" w:color="auto"/>
              <w:left w:val="single" w:sz="4" w:space="0" w:color="auto"/>
              <w:bottom w:val="single" w:sz="4" w:space="0" w:color="auto"/>
              <w:right w:val="single" w:sz="4" w:space="0" w:color="auto"/>
            </w:tcBorders>
            <w:shd w:val="clear" w:color="auto" w:fill="D9D9D9"/>
          </w:tcPr>
          <w:p w:rsidR="007310A9" w:rsidRPr="007310A9" w:rsidP="00730653" w14:paraId="4483C6E1" w14:textId="77777777">
            <w:pPr>
              <w:spacing w:before="40" w:after="40" w:line="276" w:lineRule="auto"/>
              <w:rPr>
                <w:rFonts w:ascii="Arial" w:hAnsi="Arial" w:cs="Arial"/>
                <w:b/>
                <w:sz w:val="22"/>
                <w:szCs w:val="22"/>
              </w:rPr>
            </w:pPr>
            <w:r w:rsidRPr="007310A9">
              <w:rPr>
                <w:rFonts w:ascii="Arial" w:hAnsi="Arial" w:cs="Arial"/>
                <w:b/>
                <w:sz w:val="22"/>
                <w:szCs w:val="22"/>
              </w:rPr>
              <w:t>Liquid Nitrogen</w:t>
            </w:r>
          </w:p>
        </w:tc>
      </w:tr>
      <w:tr w14:paraId="51B52A2B" w14:textId="77777777" w:rsidTr="00D87223">
        <w:tblPrEx>
          <w:tblW w:w="9504" w:type="dxa"/>
          <w:tblLayout w:type="fixed"/>
          <w:tblLook w:val="01E0"/>
        </w:tblPrEx>
        <w:tc>
          <w:tcPr>
            <w:tcW w:w="9504" w:type="dxa"/>
          </w:tcPr>
          <w:p w:rsidR="00D87223" w:rsidRPr="00FA12D5" w:rsidP="00730653" w14:paraId="33212379" w14:textId="77777777">
            <w:pPr>
              <w:spacing w:line="276" w:lineRule="auto"/>
              <w:rPr>
                <w:rFonts w:ascii="Arial" w:hAnsi="Arial" w:cs="Arial"/>
                <w:color w:val="000000"/>
                <w:sz w:val="22"/>
                <w:szCs w:val="22"/>
              </w:rPr>
            </w:pPr>
            <w:r w:rsidRPr="00FA12D5">
              <w:rPr>
                <w:rFonts w:ascii="Arial" w:hAnsi="Arial" w:cs="Arial"/>
                <w:color w:val="000000"/>
                <w:sz w:val="22"/>
                <w:szCs w:val="22"/>
              </w:rPr>
              <w:t xml:space="preserve">The SOP describes the hazards and safety practices associated with the use of liquid nitrogen: </w:t>
            </w:r>
          </w:p>
          <w:p w:rsidR="00D87223" w:rsidRPr="00FA12D5" w:rsidP="00730653" w14:paraId="195AACF4" w14:textId="77777777">
            <w:pPr>
              <w:spacing w:line="276" w:lineRule="auto"/>
              <w:rPr>
                <w:rFonts w:ascii="Arial" w:hAnsi="Arial" w:cs="Arial"/>
                <w:color w:val="000000"/>
                <w:sz w:val="22"/>
                <w:szCs w:val="22"/>
              </w:rPr>
            </w:pPr>
          </w:p>
          <w:p w:rsidR="00D87223" w:rsidRPr="00FA12D5" w:rsidP="00730653" w14:paraId="46A9D7DE" w14:textId="77777777">
            <w:pPr>
              <w:spacing w:line="276" w:lineRule="auto"/>
              <w:ind w:left="288" w:hanging="288"/>
              <w:rPr>
                <w:rFonts w:ascii="Arial" w:hAnsi="Arial" w:cs="Arial"/>
                <w:color w:val="000000"/>
                <w:sz w:val="22"/>
                <w:szCs w:val="22"/>
              </w:rPr>
            </w:pPr>
            <w:sdt>
              <w:sdtPr>
                <w:rPr>
                  <w:rFonts w:ascii="Arial" w:hAnsi="Arial" w:cs="Arial"/>
                  <w:color w:val="000000"/>
                  <w:sz w:val="22"/>
                  <w:szCs w:val="22"/>
                </w:rPr>
                <w:id w:val="1831870132"/>
                <w14:checkbox>
                  <w14:checked w14:val="0"/>
                  <w14:checkedState w14:val="2612" w14:font="MS Gothic"/>
                  <w14:uncheckedState w14:val="2610" w14:font="MS Gothic"/>
                </w14:checkbox>
              </w:sdtPr>
              <w:sdtContent>
                <w:r w:rsidR="00891E18">
                  <w:rPr>
                    <w:rFonts w:ascii="MS Gothic" w:eastAsia="MS Gothic" w:hAnsi="MS Gothic" w:cs="Arial" w:hint="eastAsia"/>
                    <w:color w:val="000000"/>
                    <w:sz w:val="22"/>
                    <w:szCs w:val="22"/>
                  </w:rPr>
                  <w:t>☐</w:t>
                </w:r>
              </w:sdtContent>
            </w:sdt>
            <w:r w:rsidR="00515D3D">
              <w:rPr>
                <w:rFonts w:ascii="Arial" w:hAnsi="Arial" w:cs="Arial"/>
                <w:color w:val="000000"/>
                <w:sz w:val="22"/>
                <w:szCs w:val="22"/>
              </w:rPr>
              <w:t xml:space="preserve"> </w:t>
            </w:r>
            <w:r w:rsidRPr="00FA12D5">
              <w:rPr>
                <w:rFonts w:ascii="Arial" w:hAnsi="Arial" w:cs="Arial"/>
                <w:color w:val="000000"/>
                <w:sz w:val="22"/>
                <w:szCs w:val="22"/>
              </w:rPr>
              <w:t xml:space="preserve">Describes the common hazards associated with Liquid Nitrogen including burns, asphyxiation, over pressurization and explosion. </w:t>
            </w:r>
          </w:p>
          <w:p w:rsidR="00D87223" w:rsidRPr="00FA12D5" w:rsidP="00730653" w14:paraId="7CCB4792" w14:textId="77777777">
            <w:pPr>
              <w:spacing w:line="276" w:lineRule="auto"/>
              <w:ind w:left="288" w:hanging="288"/>
              <w:rPr>
                <w:rFonts w:ascii="Arial" w:hAnsi="Arial" w:cs="Arial"/>
                <w:color w:val="000000"/>
                <w:sz w:val="22"/>
                <w:szCs w:val="22"/>
              </w:rPr>
            </w:pPr>
            <w:sdt>
              <w:sdtPr>
                <w:rPr>
                  <w:rFonts w:ascii="Arial" w:hAnsi="Arial" w:cs="Arial"/>
                  <w:color w:val="000000"/>
                  <w:sz w:val="22"/>
                  <w:szCs w:val="22"/>
                </w:rPr>
                <w:id w:val="543182848"/>
                <w14:checkbox>
                  <w14:checked w14:val="0"/>
                  <w14:checkedState w14:val="2612" w14:font="MS Gothic"/>
                  <w14:uncheckedState w14:val="2610" w14:font="MS Gothic"/>
                </w14:checkbox>
              </w:sdtPr>
              <w:sdtContent>
                <w:r w:rsidR="00891E18">
                  <w:rPr>
                    <w:rFonts w:ascii="MS Gothic" w:eastAsia="MS Gothic" w:hAnsi="MS Gothic" w:cs="Arial" w:hint="eastAsia"/>
                    <w:color w:val="000000"/>
                    <w:sz w:val="22"/>
                    <w:szCs w:val="22"/>
                  </w:rPr>
                  <w:t>☐</w:t>
                </w:r>
              </w:sdtContent>
            </w:sdt>
            <w:r w:rsidR="00515D3D">
              <w:rPr>
                <w:rFonts w:ascii="Arial" w:hAnsi="Arial" w:cs="Arial"/>
                <w:color w:val="000000"/>
                <w:sz w:val="22"/>
                <w:szCs w:val="22"/>
              </w:rPr>
              <w:t xml:space="preserve"> </w:t>
            </w:r>
            <w:r w:rsidRPr="00FA12D5">
              <w:rPr>
                <w:rFonts w:ascii="Arial" w:hAnsi="Arial" w:cs="Arial"/>
                <w:color w:val="000000"/>
                <w:sz w:val="22"/>
                <w:szCs w:val="22"/>
              </w:rPr>
              <w:t>Describes appropriate PPE (Cryo-gloves, Face shield, safety goggles) and special handling equipment (</w:t>
            </w:r>
            <w:r w:rsidRPr="00FA12D5">
              <w:rPr>
                <w:rFonts w:ascii="Arial" w:hAnsi="Arial" w:cs="Arial"/>
                <w:color w:val="000000"/>
                <w:sz w:val="22"/>
                <w:szCs w:val="22"/>
              </w:rPr>
              <w:t>Dewars</w:t>
            </w:r>
            <w:r w:rsidRPr="00FA12D5">
              <w:rPr>
                <w:rFonts w:ascii="Arial" w:hAnsi="Arial" w:cs="Arial"/>
                <w:color w:val="000000"/>
                <w:sz w:val="22"/>
                <w:szCs w:val="22"/>
              </w:rPr>
              <w:t xml:space="preserve">, tongs and </w:t>
            </w:r>
            <w:r w:rsidRPr="00FA12D5">
              <w:rPr>
                <w:rFonts w:ascii="Arial" w:hAnsi="Arial" w:cs="Arial"/>
                <w:color w:val="000000"/>
                <w:sz w:val="22"/>
                <w:szCs w:val="22"/>
              </w:rPr>
              <w:t>Cryo</w:t>
            </w:r>
            <w:r w:rsidRPr="00FA12D5">
              <w:rPr>
                <w:rFonts w:ascii="Arial" w:hAnsi="Arial" w:cs="Arial"/>
                <w:color w:val="000000"/>
                <w:sz w:val="22"/>
                <w:szCs w:val="22"/>
              </w:rPr>
              <w:t xml:space="preserve">-claw) that must be used with liquid nitrogen. </w:t>
            </w:r>
          </w:p>
          <w:p w:rsidR="00D87223" w:rsidRPr="00FA12D5" w:rsidP="00730653" w14:paraId="1D85A9C5" w14:textId="77777777">
            <w:pPr>
              <w:spacing w:line="276" w:lineRule="auto"/>
              <w:ind w:left="720"/>
              <w:rPr>
                <w:rFonts w:ascii="Arial" w:hAnsi="Arial" w:cs="Arial"/>
                <w:color w:val="000000"/>
                <w:sz w:val="22"/>
                <w:szCs w:val="22"/>
              </w:rPr>
            </w:pPr>
          </w:p>
          <w:p w:rsidR="00D87223" w:rsidRPr="00FA12D5" w:rsidP="00730653" w14:paraId="2BCEBC9D" w14:textId="77777777">
            <w:pPr>
              <w:spacing w:line="276" w:lineRule="auto"/>
              <w:rPr>
                <w:rFonts w:ascii="Arial" w:hAnsi="Arial" w:cs="Arial"/>
                <w:color w:val="000000"/>
                <w:sz w:val="22"/>
                <w:szCs w:val="22"/>
              </w:rPr>
            </w:pPr>
            <w:r w:rsidRPr="00FA12D5">
              <w:rPr>
                <w:rFonts w:ascii="Arial" w:hAnsi="Arial" w:cs="Arial"/>
                <w:color w:val="000000"/>
                <w:sz w:val="22"/>
                <w:szCs w:val="22"/>
              </w:rPr>
              <w:t xml:space="preserve">The </w:t>
            </w:r>
            <w:r w:rsidR="00F86C37">
              <w:rPr>
                <w:rFonts w:ascii="Arial" w:hAnsi="Arial" w:cs="Arial"/>
                <w:color w:val="000000"/>
                <w:sz w:val="22"/>
                <w:szCs w:val="22"/>
              </w:rPr>
              <w:t>SOP</w:t>
            </w:r>
            <w:r w:rsidRPr="00FA12D5">
              <w:rPr>
                <w:rFonts w:ascii="Arial" w:hAnsi="Arial" w:cs="Arial"/>
                <w:color w:val="000000"/>
                <w:sz w:val="22"/>
                <w:szCs w:val="22"/>
              </w:rPr>
              <w:t xml:space="preserve"> includes safety practices to follow when handling </w:t>
            </w:r>
            <w:r w:rsidR="00891E18">
              <w:rPr>
                <w:rFonts w:ascii="Arial" w:hAnsi="Arial" w:cs="Arial"/>
                <w:color w:val="000000"/>
                <w:sz w:val="22"/>
                <w:szCs w:val="22"/>
              </w:rPr>
              <w:t>l</w:t>
            </w:r>
            <w:r w:rsidRPr="00FA12D5">
              <w:rPr>
                <w:rFonts w:ascii="Arial" w:hAnsi="Arial" w:cs="Arial"/>
                <w:color w:val="000000"/>
                <w:sz w:val="22"/>
                <w:szCs w:val="22"/>
              </w:rPr>
              <w:t xml:space="preserve">iquid </w:t>
            </w:r>
            <w:r w:rsidR="00891E18">
              <w:rPr>
                <w:rFonts w:ascii="Arial" w:hAnsi="Arial" w:cs="Arial"/>
                <w:color w:val="000000"/>
                <w:sz w:val="22"/>
                <w:szCs w:val="22"/>
              </w:rPr>
              <w:t>n</w:t>
            </w:r>
            <w:r w:rsidRPr="00FA12D5">
              <w:rPr>
                <w:rFonts w:ascii="Arial" w:hAnsi="Arial" w:cs="Arial"/>
                <w:color w:val="000000"/>
                <w:sz w:val="22"/>
                <w:szCs w:val="22"/>
              </w:rPr>
              <w:t>itrogen</w:t>
            </w:r>
            <w:r w:rsidR="00F86C37">
              <w:rPr>
                <w:rFonts w:ascii="Arial" w:hAnsi="Arial" w:cs="Arial"/>
                <w:color w:val="000000"/>
                <w:sz w:val="22"/>
                <w:szCs w:val="22"/>
              </w:rPr>
              <w:t>:</w:t>
            </w:r>
          </w:p>
          <w:p w:rsidR="00D87223" w:rsidRPr="00FA12D5" w:rsidP="00730653" w14:paraId="3526A8E7" w14:textId="77777777">
            <w:pPr>
              <w:tabs>
                <w:tab w:val="left" w:pos="720"/>
              </w:tabs>
              <w:spacing w:line="276" w:lineRule="auto"/>
              <w:rPr>
                <w:rFonts w:ascii="Arial" w:hAnsi="Arial" w:cs="Arial"/>
                <w:color w:val="000000"/>
                <w:sz w:val="22"/>
                <w:szCs w:val="22"/>
              </w:rPr>
            </w:pPr>
            <w:r w:rsidRPr="00FA12D5">
              <w:rPr>
                <w:rFonts w:ascii="Arial" w:hAnsi="Arial" w:cs="Arial"/>
                <w:color w:val="000000"/>
                <w:sz w:val="22"/>
                <w:szCs w:val="22"/>
              </w:rPr>
              <w:t xml:space="preserve"> </w:t>
            </w:r>
            <w:r w:rsidRPr="00FA12D5">
              <w:rPr>
                <w:rFonts w:ascii="Arial" w:hAnsi="Arial" w:cs="Arial"/>
                <w:color w:val="000000"/>
                <w:sz w:val="22"/>
                <w:szCs w:val="22"/>
              </w:rPr>
              <w:tab/>
            </w:r>
          </w:p>
          <w:p w:rsidR="00D87223" w:rsidRPr="00FA12D5" w:rsidP="00730653" w14:paraId="272A85E7" w14:textId="77777777">
            <w:pPr>
              <w:spacing w:before="40" w:after="40" w:line="276" w:lineRule="auto"/>
              <w:ind w:left="288" w:hanging="288"/>
              <w:rPr>
                <w:rFonts w:ascii="Arial" w:hAnsi="Arial" w:cs="Arial"/>
                <w:color w:val="000000"/>
                <w:sz w:val="22"/>
                <w:szCs w:val="22"/>
              </w:rPr>
            </w:pPr>
            <w:sdt>
              <w:sdtPr>
                <w:rPr>
                  <w:rFonts w:ascii="Arial" w:hAnsi="Arial" w:cs="Arial"/>
                  <w:color w:val="000000"/>
                  <w:sz w:val="22"/>
                  <w:szCs w:val="22"/>
                </w:rPr>
                <w:id w:val="1776520640"/>
                <w14:checkbox>
                  <w14:checked w14:val="0"/>
                  <w14:checkedState w14:val="2612" w14:font="MS Gothic"/>
                  <w14:uncheckedState w14:val="2610" w14:font="MS Gothic"/>
                </w14:checkbox>
              </w:sdtPr>
              <w:sdtContent>
                <w:r w:rsidR="00891E18">
                  <w:rPr>
                    <w:rFonts w:ascii="MS Gothic" w:eastAsia="MS Gothic" w:hAnsi="MS Gothic" w:cs="Arial" w:hint="eastAsia"/>
                    <w:color w:val="000000"/>
                    <w:sz w:val="22"/>
                    <w:szCs w:val="22"/>
                  </w:rPr>
                  <w:t>☐</w:t>
                </w:r>
              </w:sdtContent>
            </w:sdt>
            <w:r w:rsidR="00515D3D">
              <w:rPr>
                <w:rFonts w:ascii="Arial" w:hAnsi="Arial" w:cs="Arial"/>
                <w:color w:val="000000"/>
                <w:sz w:val="22"/>
                <w:szCs w:val="22"/>
              </w:rPr>
              <w:t xml:space="preserve"> </w:t>
            </w:r>
            <w:r w:rsidRPr="00FA12D5">
              <w:rPr>
                <w:rFonts w:ascii="Arial" w:hAnsi="Arial" w:cs="Arial"/>
                <w:color w:val="000000"/>
                <w:sz w:val="22"/>
                <w:szCs w:val="22"/>
              </w:rPr>
              <w:t xml:space="preserve">Work with liquid nitrogen in a </w:t>
            </w:r>
            <w:r w:rsidRPr="00FA12D5" w:rsidR="00891E18">
              <w:rPr>
                <w:rFonts w:ascii="Arial" w:hAnsi="Arial" w:cs="Arial"/>
                <w:color w:val="000000"/>
                <w:sz w:val="22"/>
                <w:szCs w:val="22"/>
              </w:rPr>
              <w:t>well-ventilated</w:t>
            </w:r>
            <w:r w:rsidRPr="00FA12D5">
              <w:rPr>
                <w:rFonts w:ascii="Arial" w:hAnsi="Arial" w:cs="Arial"/>
                <w:color w:val="000000"/>
                <w:sz w:val="22"/>
                <w:szCs w:val="22"/>
              </w:rPr>
              <w:t xml:space="preserve"> area. An O2 monitor in the LN area is strongly recommended. </w:t>
            </w:r>
          </w:p>
          <w:p w:rsidR="00D87223" w:rsidRPr="00FA12D5" w:rsidP="00730653" w14:paraId="255FBC8C" w14:textId="77777777">
            <w:pPr>
              <w:spacing w:before="40" w:after="40" w:line="276" w:lineRule="auto"/>
              <w:ind w:left="288" w:hanging="288"/>
              <w:rPr>
                <w:rFonts w:ascii="Arial" w:hAnsi="Arial" w:cs="Arial"/>
                <w:color w:val="000000"/>
                <w:sz w:val="22"/>
                <w:szCs w:val="22"/>
              </w:rPr>
            </w:pPr>
            <w:sdt>
              <w:sdtPr>
                <w:rPr>
                  <w:rFonts w:ascii="Arial" w:hAnsi="Arial" w:cs="Arial"/>
                  <w:color w:val="000000"/>
                  <w:sz w:val="22"/>
                  <w:szCs w:val="22"/>
                </w:rPr>
                <w:id w:val="1313831747"/>
                <w14:checkbox>
                  <w14:checked w14:val="0"/>
                  <w14:checkedState w14:val="2612" w14:font="MS Gothic"/>
                  <w14:uncheckedState w14:val="2610" w14:font="MS Gothic"/>
                </w14:checkbox>
              </w:sdtPr>
              <w:sdtContent>
                <w:r w:rsidR="00891E18">
                  <w:rPr>
                    <w:rFonts w:ascii="MS Gothic" w:eastAsia="MS Gothic" w:hAnsi="MS Gothic" w:cs="Arial" w:hint="eastAsia"/>
                    <w:color w:val="000000"/>
                    <w:sz w:val="22"/>
                    <w:szCs w:val="22"/>
                  </w:rPr>
                  <w:t>☐</w:t>
                </w:r>
              </w:sdtContent>
            </w:sdt>
            <w:r w:rsidR="00515D3D">
              <w:rPr>
                <w:rFonts w:ascii="Arial" w:hAnsi="Arial" w:cs="Arial"/>
                <w:color w:val="000000"/>
                <w:sz w:val="22"/>
                <w:szCs w:val="22"/>
              </w:rPr>
              <w:t xml:space="preserve"> </w:t>
            </w:r>
            <w:r w:rsidRPr="00FA12D5">
              <w:rPr>
                <w:rFonts w:ascii="Arial" w:hAnsi="Arial" w:cs="Arial"/>
                <w:color w:val="000000"/>
                <w:sz w:val="22"/>
                <w:szCs w:val="22"/>
              </w:rPr>
              <w:t>Always use a Dewar or storage vessel rated for refilling or transporting liquid nitrogen.</w:t>
            </w:r>
          </w:p>
          <w:p w:rsidR="00D87223" w:rsidRPr="00FA12D5" w:rsidP="00730653" w14:paraId="64D1013A" w14:textId="77777777">
            <w:pPr>
              <w:spacing w:before="40" w:after="40" w:line="276" w:lineRule="auto"/>
              <w:ind w:left="288" w:hanging="288"/>
              <w:rPr>
                <w:rFonts w:ascii="Arial" w:hAnsi="Arial" w:cs="Arial"/>
                <w:color w:val="000000"/>
                <w:sz w:val="22"/>
                <w:szCs w:val="22"/>
              </w:rPr>
            </w:pPr>
            <w:sdt>
              <w:sdtPr>
                <w:rPr>
                  <w:rFonts w:ascii="Arial" w:hAnsi="Arial" w:cs="Arial"/>
                  <w:color w:val="000000"/>
                  <w:sz w:val="22"/>
                  <w:szCs w:val="22"/>
                </w:rPr>
                <w:id w:val="406737858"/>
                <w14:checkbox>
                  <w14:checked w14:val="0"/>
                  <w14:checkedState w14:val="2612" w14:font="MS Gothic"/>
                  <w14:uncheckedState w14:val="2610" w14:font="MS Gothic"/>
                </w14:checkbox>
              </w:sdtPr>
              <w:sdtContent>
                <w:r w:rsidR="00891E18">
                  <w:rPr>
                    <w:rFonts w:ascii="MS Gothic" w:eastAsia="MS Gothic" w:hAnsi="MS Gothic" w:cs="Arial" w:hint="eastAsia"/>
                    <w:color w:val="000000"/>
                    <w:sz w:val="22"/>
                    <w:szCs w:val="22"/>
                  </w:rPr>
                  <w:t>☐</w:t>
                </w:r>
              </w:sdtContent>
            </w:sdt>
            <w:r w:rsidR="00515D3D">
              <w:rPr>
                <w:rFonts w:ascii="Arial" w:hAnsi="Arial" w:cs="Arial"/>
                <w:color w:val="000000"/>
                <w:sz w:val="22"/>
                <w:szCs w:val="22"/>
              </w:rPr>
              <w:t xml:space="preserve"> </w:t>
            </w:r>
            <w:r w:rsidRPr="00FA12D5">
              <w:rPr>
                <w:rFonts w:ascii="Arial" w:hAnsi="Arial" w:cs="Arial"/>
                <w:color w:val="000000"/>
                <w:sz w:val="22"/>
                <w:szCs w:val="22"/>
              </w:rPr>
              <w:t>Remove all metal jewelry from hands and skin as spill could freeze the metal to a lab employee’s skin.</w:t>
            </w:r>
          </w:p>
          <w:p w:rsidR="00D87223" w:rsidRPr="00FA12D5" w:rsidP="00730653" w14:paraId="4128FB04" w14:textId="77777777">
            <w:pPr>
              <w:spacing w:before="40" w:after="40" w:line="276" w:lineRule="auto"/>
              <w:ind w:left="288" w:hanging="288"/>
              <w:rPr>
                <w:rFonts w:ascii="Arial" w:hAnsi="Arial" w:cs="Arial"/>
                <w:color w:val="000000"/>
                <w:sz w:val="22"/>
                <w:szCs w:val="22"/>
              </w:rPr>
            </w:pPr>
            <w:sdt>
              <w:sdtPr>
                <w:rPr>
                  <w:rFonts w:ascii="Arial" w:hAnsi="Arial" w:cs="Arial"/>
                  <w:color w:val="000000"/>
                  <w:sz w:val="22"/>
                  <w:szCs w:val="22"/>
                </w:rPr>
                <w:id w:val="-1950694774"/>
                <w14:checkbox>
                  <w14:checked w14:val="0"/>
                  <w14:checkedState w14:val="2612" w14:font="MS Gothic"/>
                  <w14:uncheckedState w14:val="2610" w14:font="MS Gothic"/>
                </w14:checkbox>
              </w:sdtPr>
              <w:sdtContent>
                <w:r w:rsidR="00891E18">
                  <w:rPr>
                    <w:rFonts w:ascii="MS Gothic" w:eastAsia="MS Gothic" w:hAnsi="MS Gothic" w:cs="Arial" w:hint="eastAsia"/>
                    <w:color w:val="000000"/>
                    <w:sz w:val="22"/>
                    <w:szCs w:val="22"/>
                  </w:rPr>
                  <w:t>☐</w:t>
                </w:r>
              </w:sdtContent>
            </w:sdt>
            <w:r w:rsidR="00515D3D">
              <w:rPr>
                <w:rFonts w:ascii="Arial" w:hAnsi="Arial" w:cs="Arial"/>
                <w:color w:val="000000"/>
                <w:sz w:val="22"/>
                <w:szCs w:val="22"/>
              </w:rPr>
              <w:t xml:space="preserve"> </w:t>
            </w:r>
            <w:r w:rsidRPr="00FA12D5">
              <w:rPr>
                <w:rFonts w:ascii="Arial" w:hAnsi="Arial" w:cs="Arial"/>
                <w:color w:val="000000"/>
                <w:sz w:val="22"/>
                <w:szCs w:val="22"/>
              </w:rPr>
              <w:t>Always wear cryo-gloves, face shield and safety goggles to protect eyes and mucous membranes.</w:t>
            </w:r>
          </w:p>
          <w:p w:rsidR="00D87223" w:rsidRPr="00FA12D5" w:rsidP="00730653" w14:paraId="5C32A656" w14:textId="77777777">
            <w:pPr>
              <w:spacing w:before="40" w:after="40" w:line="276" w:lineRule="auto"/>
              <w:ind w:left="288" w:hanging="288"/>
              <w:rPr>
                <w:rFonts w:ascii="Arial" w:hAnsi="Arial" w:cs="Arial"/>
                <w:color w:val="000000"/>
                <w:sz w:val="22"/>
                <w:szCs w:val="22"/>
              </w:rPr>
            </w:pPr>
            <w:sdt>
              <w:sdtPr>
                <w:rPr>
                  <w:rFonts w:ascii="Arial" w:hAnsi="Arial" w:cs="Arial"/>
                  <w:color w:val="000000"/>
                  <w:sz w:val="22"/>
                  <w:szCs w:val="22"/>
                </w:rPr>
                <w:id w:val="118191806"/>
                <w14:checkbox>
                  <w14:checked w14:val="0"/>
                  <w14:checkedState w14:val="2612" w14:font="MS Gothic"/>
                  <w14:uncheckedState w14:val="2610" w14:font="MS Gothic"/>
                </w14:checkbox>
              </w:sdtPr>
              <w:sdtContent>
                <w:r w:rsidR="00515D3D">
                  <w:rPr>
                    <w:rFonts w:ascii="MS Gothic" w:eastAsia="MS Gothic" w:hAnsi="MS Gothic" w:cs="Arial" w:hint="eastAsia"/>
                    <w:color w:val="000000"/>
                    <w:sz w:val="22"/>
                    <w:szCs w:val="22"/>
                  </w:rPr>
                  <w:t>☐</w:t>
                </w:r>
              </w:sdtContent>
            </w:sdt>
            <w:r w:rsidR="00515D3D">
              <w:rPr>
                <w:rFonts w:ascii="Arial" w:hAnsi="Arial" w:cs="Arial"/>
                <w:color w:val="000000"/>
                <w:sz w:val="22"/>
                <w:szCs w:val="22"/>
              </w:rPr>
              <w:t xml:space="preserve"> </w:t>
            </w:r>
            <w:r w:rsidRPr="00FA12D5">
              <w:rPr>
                <w:rFonts w:ascii="Arial" w:hAnsi="Arial" w:cs="Arial"/>
                <w:color w:val="000000"/>
                <w:sz w:val="22"/>
                <w:szCs w:val="22"/>
              </w:rPr>
              <w:t>Only fill a Dewar from a transfer line that has a phase separator attached to the end of the line. (Phase separators separate gas from liquid preventing an overabundance of gas from surrounding the end of the transfer line and allow only liquid nitrogen to fall into the Dewar).</w:t>
            </w:r>
          </w:p>
          <w:p w:rsidR="00D87223" w:rsidRPr="00FA12D5" w:rsidP="00730653" w14:paraId="1E2421F0" w14:textId="77777777">
            <w:pPr>
              <w:spacing w:before="40" w:after="40" w:line="276" w:lineRule="auto"/>
              <w:ind w:left="288" w:hanging="288"/>
              <w:rPr>
                <w:rFonts w:ascii="Arial" w:hAnsi="Arial" w:cs="Arial"/>
                <w:color w:val="000000"/>
                <w:sz w:val="22"/>
                <w:szCs w:val="22"/>
              </w:rPr>
            </w:pPr>
            <w:sdt>
              <w:sdtPr>
                <w:rPr>
                  <w:rFonts w:ascii="Arial" w:hAnsi="Arial" w:cs="Arial"/>
                  <w:color w:val="000000"/>
                  <w:sz w:val="22"/>
                  <w:szCs w:val="22"/>
                </w:rPr>
                <w:id w:val="-1469742378"/>
                <w14:checkbox>
                  <w14:checked w14:val="0"/>
                  <w14:checkedState w14:val="2612" w14:font="MS Gothic"/>
                  <w14:uncheckedState w14:val="2610" w14:font="MS Gothic"/>
                </w14:checkbox>
              </w:sdtPr>
              <w:sdtContent>
                <w:r w:rsidR="00515D3D">
                  <w:rPr>
                    <w:rFonts w:ascii="MS Gothic" w:eastAsia="MS Gothic" w:hAnsi="MS Gothic" w:cs="Arial" w:hint="eastAsia"/>
                    <w:color w:val="000000"/>
                    <w:sz w:val="22"/>
                    <w:szCs w:val="22"/>
                  </w:rPr>
                  <w:t>☐</w:t>
                </w:r>
              </w:sdtContent>
            </w:sdt>
            <w:r w:rsidR="00515D3D">
              <w:rPr>
                <w:rFonts w:ascii="Arial" w:hAnsi="Arial" w:cs="Arial"/>
                <w:color w:val="000000"/>
                <w:sz w:val="22"/>
                <w:szCs w:val="22"/>
              </w:rPr>
              <w:t xml:space="preserve"> </w:t>
            </w:r>
            <w:r w:rsidRPr="00FA12D5">
              <w:rPr>
                <w:rFonts w:ascii="Arial" w:hAnsi="Arial" w:cs="Arial"/>
                <w:color w:val="000000"/>
                <w:sz w:val="22"/>
                <w:szCs w:val="22"/>
              </w:rPr>
              <w:t>Place the phase separator so that it rests on the bottom of the Dewar to prevent splashing.</w:t>
            </w:r>
          </w:p>
          <w:p w:rsidR="00D87223" w:rsidRPr="00FA12D5" w:rsidP="00730653" w14:paraId="6B36AEDB" w14:textId="77777777">
            <w:pPr>
              <w:spacing w:before="40" w:after="40" w:line="276" w:lineRule="auto"/>
              <w:ind w:left="288" w:hanging="288"/>
              <w:rPr>
                <w:rFonts w:ascii="Arial" w:hAnsi="Arial" w:cs="Arial"/>
                <w:color w:val="000000"/>
                <w:sz w:val="22"/>
                <w:szCs w:val="22"/>
              </w:rPr>
            </w:pPr>
            <w:sdt>
              <w:sdtPr>
                <w:rPr>
                  <w:rFonts w:ascii="Arial" w:hAnsi="Arial" w:cs="Arial"/>
                  <w:color w:val="000000"/>
                  <w:sz w:val="22"/>
                  <w:szCs w:val="22"/>
                </w:rPr>
                <w:id w:val="-1298759598"/>
                <w14:checkbox>
                  <w14:checked w14:val="0"/>
                  <w14:checkedState w14:val="2612" w14:font="MS Gothic"/>
                  <w14:uncheckedState w14:val="2610" w14:font="MS Gothic"/>
                </w14:checkbox>
              </w:sdtPr>
              <w:sdtContent>
                <w:r w:rsidR="00515D3D">
                  <w:rPr>
                    <w:rFonts w:ascii="MS Gothic" w:eastAsia="MS Gothic" w:hAnsi="MS Gothic" w:cs="Arial" w:hint="eastAsia"/>
                    <w:color w:val="000000"/>
                    <w:sz w:val="22"/>
                    <w:szCs w:val="22"/>
                  </w:rPr>
                  <w:t>☐</w:t>
                </w:r>
              </w:sdtContent>
            </w:sdt>
            <w:r w:rsidR="00515D3D">
              <w:rPr>
                <w:rFonts w:ascii="Arial" w:hAnsi="Arial" w:cs="Arial"/>
                <w:color w:val="000000"/>
                <w:sz w:val="22"/>
                <w:szCs w:val="22"/>
              </w:rPr>
              <w:t xml:space="preserve"> </w:t>
            </w:r>
            <w:r w:rsidRPr="00FA12D5">
              <w:rPr>
                <w:rFonts w:ascii="Arial" w:hAnsi="Arial" w:cs="Arial"/>
                <w:color w:val="000000"/>
                <w:sz w:val="22"/>
                <w:szCs w:val="22"/>
              </w:rPr>
              <w:t>Never use a funnel to dispense liquid nitrogen.</w:t>
            </w:r>
          </w:p>
          <w:p w:rsidR="00D87223" w:rsidRPr="00FA12D5" w:rsidP="00730653" w14:paraId="2BDEEA04" w14:textId="77777777">
            <w:pPr>
              <w:spacing w:before="40" w:after="40" w:line="276" w:lineRule="auto"/>
              <w:ind w:left="288" w:hanging="288"/>
              <w:rPr>
                <w:rFonts w:ascii="Arial" w:hAnsi="Arial" w:cs="Arial"/>
                <w:color w:val="000000"/>
                <w:sz w:val="22"/>
                <w:szCs w:val="22"/>
              </w:rPr>
            </w:pPr>
            <w:sdt>
              <w:sdtPr>
                <w:rPr>
                  <w:rFonts w:ascii="Arial" w:hAnsi="Arial" w:cs="Arial"/>
                  <w:color w:val="000000"/>
                  <w:sz w:val="22"/>
                  <w:szCs w:val="22"/>
                </w:rPr>
                <w:id w:val="518670003"/>
                <w14:checkbox>
                  <w14:checked w14:val="0"/>
                  <w14:checkedState w14:val="2612" w14:font="MS Gothic"/>
                  <w14:uncheckedState w14:val="2610" w14:font="MS Gothic"/>
                </w14:checkbox>
              </w:sdtPr>
              <w:sdtContent>
                <w:r w:rsidR="00515D3D">
                  <w:rPr>
                    <w:rFonts w:ascii="MS Gothic" w:eastAsia="MS Gothic" w:hAnsi="MS Gothic" w:cs="Arial" w:hint="eastAsia"/>
                    <w:color w:val="000000"/>
                    <w:sz w:val="22"/>
                    <w:szCs w:val="22"/>
                  </w:rPr>
                  <w:t>☐</w:t>
                </w:r>
              </w:sdtContent>
            </w:sdt>
            <w:r w:rsidR="00515D3D">
              <w:rPr>
                <w:rFonts w:ascii="Arial" w:hAnsi="Arial" w:cs="Arial"/>
                <w:color w:val="000000"/>
                <w:sz w:val="22"/>
                <w:szCs w:val="22"/>
              </w:rPr>
              <w:t xml:space="preserve"> </w:t>
            </w:r>
            <w:r w:rsidRPr="00FA12D5">
              <w:rPr>
                <w:rFonts w:ascii="Arial" w:hAnsi="Arial" w:cs="Arial"/>
                <w:color w:val="000000"/>
                <w:sz w:val="22"/>
                <w:szCs w:val="22"/>
              </w:rPr>
              <w:t>Never overfill a Dewar. This may cause liquid nitrogen to leak into the cryo-tubes and when they are removed, may explode.</w:t>
            </w:r>
          </w:p>
          <w:p w:rsidR="00D87223" w:rsidRPr="00FA12D5" w:rsidP="00730653" w14:paraId="21C46902" w14:textId="77777777">
            <w:pPr>
              <w:spacing w:before="40" w:after="40" w:line="276" w:lineRule="auto"/>
              <w:ind w:left="288" w:hanging="288"/>
              <w:rPr>
                <w:rFonts w:ascii="Arial" w:hAnsi="Arial" w:cs="Arial"/>
                <w:color w:val="000000"/>
                <w:sz w:val="22"/>
                <w:szCs w:val="22"/>
              </w:rPr>
            </w:pPr>
            <w:sdt>
              <w:sdtPr>
                <w:rPr>
                  <w:rFonts w:ascii="Arial" w:hAnsi="Arial" w:cs="Arial"/>
                  <w:color w:val="000000"/>
                  <w:sz w:val="22"/>
                  <w:szCs w:val="22"/>
                </w:rPr>
                <w:id w:val="-1672396477"/>
                <w14:checkbox>
                  <w14:checked w14:val="0"/>
                  <w14:checkedState w14:val="2612" w14:font="MS Gothic"/>
                  <w14:uncheckedState w14:val="2610" w14:font="MS Gothic"/>
                </w14:checkbox>
              </w:sdtPr>
              <w:sdtContent>
                <w:r w:rsidR="00515D3D">
                  <w:rPr>
                    <w:rFonts w:ascii="MS Gothic" w:eastAsia="MS Gothic" w:hAnsi="MS Gothic" w:cs="Arial" w:hint="eastAsia"/>
                    <w:color w:val="000000"/>
                    <w:sz w:val="22"/>
                    <w:szCs w:val="22"/>
                  </w:rPr>
                  <w:t>☐</w:t>
                </w:r>
              </w:sdtContent>
            </w:sdt>
            <w:r w:rsidR="00515D3D">
              <w:rPr>
                <w:rFonts w:ascii="Arial" w:hAnsi="Arial" w:cs="Arial"/>
                <w:color w:val="000000"/>
                <w:sz w:val="22"/>
                <w:szCs w:val="22"/>
              </w:rPr>
              <w:t xml:space="preserve"> </w:t>
            </w:r>
            <w:r w:rsidRPr="00FA12D5">
              <w:rPr>
                <w:rFonts w:ascii="Arial" w:hAnsi="Arial" w:cs="Arial"/>
                <w:color w:val="000000"/>
                <w:sz w:val="22"/>
                <w:szCs w:val="22"/>
              </w:rPr>
              <w:t>Never leave the filling process unattended.</w:t>
            </w:r>
          </w:p>
          <w:p w:rsidR="00D87223" w:rsidRPr="00FA12D5" w:rsidP="00730653" w14:paraId="06FD2522" w14:textId="77777777">
            <w:pPr>
              <w:spacing w:before="40" w:after="40" w:line="276" w:lineRule="auto"/>
              <w:ind w:left="288" w:hanging="288"/>
              <w:rPr>
                <w:rFonts w:ascii="Arial" w:hAnsi="Arial" w:cs="Arial"/>
                <w:color w:val="000000"/>
                <w:sz w:val="22"/>
                <w:szCs w:val="22"/>
              </w:rPr>
            </w:pPr>
            <w:sdt>
              <w:sdtPr>
                <w:rPr>
                  <w:rFonts w:ascii="Arial" w:hAnsi="Arial" w:cs="Arial"/>
                  <w:color w:val="000000"/>
                  <w:sz w:val="22"/>
                  <w:szCs w:val="22"/>
                </w:rPr>
                <w:id w:val="-378481579"/>
                <w14:checkbox>
                  <w14:checked w14:val="0"/>
                  <w14:checkedState w14:val="2612" w14:font="MS Gothic"/>
                  <w14:uncheckedState w14:val="2610" w14:font="MS Gothic"/>
                </w14:checkbox>
              </w:sdtPr>
              <w:sdtContent>
                <w:r w:rsidR="00515D3D">
                  <w:rPr>
                    <w:rFonts w:ascii="MS Gothic" w:eastAsia="MS Gothic" w:hAnsi="MS Gothic" w:cs="Arial" w:hint="eastAsia"/>
                    <w:color w:val="000000"/>
                    <w:sz w:val="22"/>
                    <w:szCs w:val="22"/>
                  </w:rPr>
                  <w:t>☐</w:t>
                </w:r>
              </w:sdtContent>
            </w:sdt>
            <w:r w:rsidR="00515D3D">
              <w:rPr>
                <w:rFonts w:ascii="Arial" w:hAnsi="Arial" w:cs="Arial"/>
                <w:color w:val="000000"/>
                <w:sz w:val="22"/>
                <w:szCs w:val="22"/>
              </w:rPr>
              <w:t xml:space="preserve"> </w:t>
            </w:r>
            <w:r w:rsidRPr="00FA12D5">
              <w:rPr>
                <w:rFonts w:ascii="Arial" w:hAnsi="Arial" w:cs="Arial"/>
                <w:color w:val="000000"/>
                <w:sz w:val="22"/>
                <w:szCs w:val="22"/>
              </w:rPr>
              <w:t>When cooling objects with liquid nitrogen lower them slowly into the liquid using tongs to prevent boiling and splashing.</w:t>
            </w:r>
          </w:p>
          <w:p w:rsidR="00D87223" w:rsidRPr="00FA12D5" w:rsidP="00730653" w14:paraId="38862DB1" w14:textId="77777777">
            <w:pPr>
              <w:spacing w:before="40" w:after="40" w:line="276" w:lineRule="auto"/>
              <w:ind w:left="288" w:hanging="288"/>
              <w:rPr>
                <w:rFonts w:ascii="Arial" w:hAnsi="Arial" w:cs="Arial"/>
                <w:color w:val="000000"/>
                <w:sz w:val="22"/>
                <w:szCs w:val="22"/>
              </w:rPr>
            </w:pPr>
            <w:sdt>
              <w:sdtPr>
                <w:rPr>
                  <w:rFonts w:ascii="Arial" w:hAnsi="Arial" w:cs="Arial"/>
                  <w:color w:val="000000"/>
                  <w:sz w:val="22"/>
                  <w:szCs w:val="22"/>
                </w:rPr>
                <w:id w:val="659589290"/>
                <w14:checkbox>
                  <w14:checked w14:val="0"/>
                  <w14:checkedState w14:val="2612" w14:font="MS Gothic"/>
                  <w14:uncheckedState w14:val="2610" w14:font="MS Gothic"/>
                </w14:checkbox>
              </w:sdtPr>
              <w:sdtContent>
                <w:r w:rsidR="00515D3D">
                  <w:rPr>
                    <w:rFonts w:ascii="MS Gothic" w:eastAsia="MS Gothic" w:hAnsi="MS Gothic" w:cs="Arial" w:hint="eastAsia"/>
                    <w:color w:val="000000"/>
                    <w:sz w:val="22"/>
                    <w:szCs w:val="22"/>
                  </w:rPr>
                  <w:t>☐</w:t>
                </w:r>
              </w:sdtContent>
            </w:sdt>
            <w:r w:rsidR="00515D3D">
              <w:rPr>
                <w:rFonts w:ascii="Arial" w:hAnsi="Arial" w:cs="Arial"/>
                <w:color w:val="000000"/>
                <w:sz w:val="22"/>
                <w:szCs w:val="22"/>
              </w:rPr>
              <w:t xml:space="preserve"> </w:t>
            </w:r>
            <w:r w:rsidRPr="00FA12D5">
              <w:rPr>
                <w:rFonts w:ascii="Arial" w:hAnsi="Arial" w:cs="Arial"/>
                <w:color w:val="000000"/>
                <w:sz w:val="22"/>
                <w:szCs w:val="22"/>
              </w:rPr>
              <w:t>Use a Cryo-claw to retrieve samples that have fallen into a Dewar.</w:t>
            </w:r>
          </w:p>
          <w:p w:rsidR="00D87223" w:rsidRPr="00FA12D5" w:rsidP="00730653" w14:paraId="0E93BCD1" w14:textId="77777777">
            <w:pPr>
              <w:spacing w:before="40" w:after="40" w:line="276" w:lineRule="auto"/>
              <w:ind w:left="288" w:hanging="288"/>
              <w:rPr>
                <w:rFonts w:ascii="Arial" w:hAnsi="Arial" w:cs="Arial"/>
                <w:color w:val="000000"/>
                <w:sz w:val="22"/>
                <w:szCs w:val="22"/>
              </w:rPr>
            </w:pPr>
            <w:sdt>
              <w:sdtPr>
                <w:rPr>
                  <w:rFonts w:ascii="Arial" w:hAnsi="Arial" w:cs="Arial"/>
                  <w:color w:val="000000"/>
                  <w:sz w:val="22"/>
                  <w:szCs w:val="22"/>
                </w:rPr>
                <w:id w:val="769433656"/>
                <w14:checkbox>
                  <w14:checked w14:val="0"/>
                  <w14:checkedState w14:val="2612" w14:font="MS Gothic"/>
                  <w14:uncheckedState w14:val="2610" w14:font="MS Gothic"/>
                </w14:checkbox>
              </w:sdtPr>
              <w:sdtContent>
                <w:r w:rsidR="00515D3D">
                  <w:rPr>
                    <w:rFonts w:ascii="MS Gothic" w:eastAsia="MS Gothic" w:hAnsi="MS Gothic" w:cs="Arial" w:hint="eastAsia"/>
                    <w:color w:val="000000"/>
                    <w:sz w:val="22"/>
                    <w:szCs w:val="22"/>
                  </w:rPr>
                  <w:t>☐</w:t>
                </w:r>
              </w:sdtContent>
            </w:sdt>
            <w:r w:rsidR="00515D3D">
              <w:rPr>
                <w:rFonts w:ascii="Arial" w:hAnsi="Arial" w:cs="Arial"/>
                <w:color w:val="000000"/>
                <w:sz w:val="22"/>
                <w:szCs w:val="22"/>
              </w:rPr>
              <w:t xml:space="preserve"> </w:t>
            </w:r>
            <w:r w:rsidRPr="00FA12D5">
              <w:rPr>
                <w:rFonts w:ascii="Arial" w:hAnsi="Arial" w:cs="Arial"/>
                <w:color w:val="000000"/>
                <w:sz w:val="22"/>
                <w:szCs w:val="22"/>
              </w:rPr>
              <w:t>Label all cryogen containers with a cryogen warning and the name of the cryogen.</w:t>
            </w:r>
          </w:p>
          <w:p w:rsidR="00D87223" w:rsidRPr="00FA12D5" w:rsidP="00730653" w14:paraId="54BF4569" w14:textId="77777777">
            <w:pPr>
              <w:spacing w:before="40" w:after="40" w:line="276" w:lineRule="auto"/>
              <w:ind w:left="288" w:hanging="288"/>
              <w:rPr>
                <w:rFonts w:ascii="Arial" w:hAnsi="Arial" w:cs="Arial"/>
                <w:color w:val="000000"/>
                <w:sz w:val="22"/>
                <w:szCs w:val="22"/>
              </w:rPr>
            </w:pPr>
            <w:sdt>
              <w:sdtPr>
                <w:rPr>
                  <w:rFonts w:ascii="Arial" w:hAnsi="Arial" w:cs="Arial"/>
                  <w:color w:val="000000"/>
                  <w:sz w:val="22"/>
                  <w:szCs w:val="22"/>
                </w:rPr>
                <w:id w:val="-660776570"/>
                <w14:checkbox>
                  <w14:checked w14:val="0"/>
                  <w14:checkedState w14:val="2612" w14:font="MS Gothic"/>
                  <w14:uncheckedState w14:val="2610" w14:font="MS Gothic"/>
                </w14:checkbox>
              </w:sdtPr>
              <w:sdtContent>
                <w:r w:rsidR="00515D3D">
                  <w:rPr>
                    <w:rFonts w:ascii="MS Gothic" w:eastAsia="MS Gothic" w:hAnsi="MS Gothic" w:cs="Arial" w:hint="eastAsia"/>
                    <w:color w:val="000000"/>
                    <w:sz w:val="22"/>
                    <w:szCs w:val="22"/>
                  </w:rPr>
                  <w:t>☐</w:t>
                </w:r>
              </w:sdtContent>
            </w:sdt>
            <w:r w:rsidR="00515D3D">
              <w:rPr>
                <w:rFonts w:ascii="Arial" w:hAnsi="Arial" w:cs="Arial"/>
                <w:color w:val="000000"/>
                <w:sz w:val="22"/>
                <w:szCs w:val="22"/>
              </w:rPr>
              <w:t xml:space="preserve"> </w:t>
            </w:r>
            <w:r w:rsidRPr="00FA12D5">
              <w:rPr>
                <w:rFonts w:ascii="Arial" w:hAnsi="Arial" w:cs="Arial"/>
                <w:color w:val="000000"/>
                <w:sz w:val="22"/>
                <w:szCs w:val="22"/>
              </w:rPr>
              <w:t>Use only glassware rated for use with cryogens.</w:t>
            </w:r>
          </w:p>
          <w:p w:rsidR="00D87223" w:rsidRPr="00FA12D5" w:rsidP="00730653" w14:paraId="48D6C2C8" w14:textId="77777777">
            <w:pPr>
              <w:spacing w:before="40" w:after="40" w:line="276" w:lineRule="auto"/>
              <w:ind w:left="288" w:hanging="288"/>
              <w:rPr>
                <w:rFonts w:ascii="Arial" w:hAnsi="Arial" w:cs="Arial"/>
                <w:color w:val="000000"/>
                <w:sz w:val="22"/>
                <w:szCs w:val="22"/>
              </w:rPr>
            </w:pPr>
            <w:sdt>
              <w:sdtPr>
                <w:rPr>
                  <w:rFonts w:ascii="Arial" w:hAnsi="Arial" w:cs="Arial"/>
                  <w:color w:val="000000"/>
                  <w:sz w:val="22"/>
                  <w:szCs w:val="22"/>
                </w:rPr>
                <w:id w:val="-1146581351"/>
                <w14:checkbox>
                  <w14:checked w14:val="0"/>
                  <w14:checkedState w14:val="2612" w14:font="MS Gothic"/>
                  <w14:uncheckedState w14:val="2610" w14:font="MS Gothic"/>
                </w14:checkbox>
              </w:sdtPr>
              <w:sdtContent>
                <w:r w:rsidR="00515D3D">
                  <w:rPr>
                    <w:rFonts w:ascii="MS Gothic" w:eastAsia="MS Gothic" w:hAnsi="MS Gothic" w:cs="Arial" w:hint="eastAsia"/>
                    <w:color w:val="000000"/>
                    <w:sz w:val="22"/>
                    <w:szCs w:val="22"/>
                  </w:rPr>
                  <w:t>☐</w:t>
                </w:r>
              </w:sdtContent>
            </w:sdt>
            <w:r w:rsidR="00515D3D">
              <w:rPr>
                <w:rFonts w:ascii="Arial" w:hAnsi="Arial" w:cs="Arial"/>
                <w:color w:val="000000"/>
                <w:sz w:val="22"/>
                <w:szCs w:val="22"/>
              </w:rPr>
              <w:t xml:space="preserve"> </w:t>
            </w:r>
            <w:r w:rsidRPr="00FA12D5">
              <w:rPr>
                <w:rFonts w:ascii="Arial" w:hAnsi="Arial" w:cs="Arial"/>
                <w:color w:val="000000"/>
                <w:sz w:val="22"/>
                <w:szCs w:val="22"/>
              </w:rPr>
              <w:t>Do not overfill the Dewar. Where possible store cryogenic vials in the vapor phase of the liquid nitrogen (above the liquefied gas). Do not store vials in the liquid phase.</w:t>
            </w:r>
          </w:p>
          <w:p w:rsidR="00D87223" w:rsidRPr="00515D3D" w:rsidP="00730653" w14:paraId="71FB533C" w14:textId="77777777">
            <w:pPr>
              <w:spacing w:before="40" w:after="40" w:line="276" w:lineRule="auto"/>
              <w:ind w:left="288" w:hanging="288"/>
              <w:rPr>
                <w:rFonts w:ascii="Arial" w:hAnsi="Arial" w:cs="Arial"/>
                <w:color w:val="000000"/>
                <w:sz w:val="22"/>
                <w:szCs w:val="22"/>
              </w:rPr>
            </w:pPr>
            <w:sdt>
              <w:sdtPr>
                <w:rPr>
                  <w:rFonts w:ascii="Arial" w:hAnsi="Arial" w:cs="Arial"/>
                  <w:color w:val="000000"/>
                  <w:sz w:val="22"/>
                  <w:szCs w:val="22"/>
                </w:rPr>
                <w:id w:val="-663157222"/>
                <w14:checkbox>
                  <w14:checked w14:val="0"/>
                  <w14:checkedState w14:val="2612" w14:font="MS Gothic"/>
                  <w14:uncheckedState w14:val="2610" w14:font="MS Gothic"/>
                </w14:checkbox>
              </w:sdtPr>
              <w:sdtContent>
                <w:r w:rsidR="00515D3D">
                  <w:rPr>
                    <w:rFonts w:ascii="MS Gothic" w:eastAsia="MS Gothic" w:hAnsi="MS Gothic" w:cs="Arial" w:hint="eastAsia"/>
                    <w:color w:val="000000"/>
                    <w:sz w:val="22"/>
                    <w:szCs w:val="22"/>
                  </w:rPr>
                  <w:t>☐</w:t>
                </w:r>
              </w:sdtContent>
            </w:sdt>
            <w:r w:rsidR="00515D3D">
              <w:rPr>
                <w:rFonts w:ascii="Arial" w:hAnsi="Arial" w:cs="Arial"/>
                <w:color w:val="000000"/>
                <w:sz w:val="22"/>
                <w:szCs w:val="22"/>
              </w:rPr>
              <w:t xml:space="preserve"> </w:t>
            </w:r>
            <w:r w:rsidRPr="00FA12D5">
              <w:rPr>
                <w:rFonts w:ascii="Arial" w:hAnsi="Arial" w:cs="Arial"/>
                <w:color w:val="000000"/>
                <w:sz w:val="22"/>
                <w:szCs w:val="22"/>
              </w:rPr>
              <w:t>Use an appropriate wheeled cart to transport a Dewar or other storage vessel.</w:t>
            </w:r>
          </w:p>
        </w:tc>
      </w:tr>
      <w:tr w14:paraId="0D5A2455" w14:textId="77777777" w:rsidTr="00D87223">
        <w:tblPrEx>
          <w:tblW w:w="9504" w:type="dxa"/>
          <w:tblLayout w:type="fixed"/>
          <w:tblLook w:val="01E0"/>
        </w:tblPrEx>
        <w:trPr>
          <w:cantSplit/>
          <w:trHeight w:val="720"/>
        </w:trPr>
        <w:tc>
          <w:tcPr>
            <w:tcW w:w="9504" w:type="dxa"/>
          </w:tcPr>
          <w:p w:rsidR="007310A9" w:rsidRPr="00FA12D5" w:rsidP="00730653" w14:paraId="2E1F99C0" w14:textId="77777777">
            <w:pPr>
              <w:spacing w:before="40" w:after="40" w:line="276" w:lineRule="auto"/>
              <w:rPr>
                <w:rFonts w:ascii="Arial" w:hAnsi="Arial" w:cs="Arial"/>
                <w:sz w:val="22"/>
                <w:szCs w:val="22"/>
              </w:rPr>
            </w:pPr>
            <w:r w:rsidRPr="00125E67">
              <w:rPr>
                <w:rFonts w:ascii="Arial" w:hAnsi="Arial" w:cs="Arial"/>
                <w:sz w:val="22"/>
                <w:szCs w:val="22"/>
              </w:rPr>
              <w:t>Comments:</w:t>
            </w:r>
          </w:p>
        </w:tc>
      </w:tr>
      <w:tr w14:paraId="20749029" w14:textId="77777777" w:rsidTr="00D87223">
        <w:tblPrEx>
          <w:tblW w:w="9504" w:type="dxa"/>
          <w:tblLayout w:type="fixed"/>
          <w:tblLook w:val="01E0"/>
        </w:tblPrEx>
        <w:trPr>
          <w:trHeight w:val="288"/>
        </w:trPr>
        <w:tc>
          <w:tcPr>
            <w:tcW w:w="9504" w:type="dxa"/>
            <w:shd w:val="clear" w:color="auto" w:fill="D9D9D9"/>
          </w:tcPr>
          <w:p w:rsidR="007310A9" w:rsidRPr="00FA12D5" w:rsidP="00730653" w14:paraId="56309297" w14:textId="77777777">
            <w:pPr>
              <w:spacing w:before="40" w:after="40" w:line="276" w:lineRule="auto"/>
              <w:rPr>
                <w:rFonts w:ascii="Arial" w:hAnsi="Arial" w:cs="Arial"/>
                <w:b/>
                <w:iCs/>
                <w:sz w:val="22"/>
                <w:szCs w:val="22"/>
              </w:rPr>
            </w:pPr>
            <w:r w:rsidRPr="00FA12D5">
              <w:rPr>
                <w:rFonts w:ascii="Arial" w:hAnsi="Arial" w:cs="Arial"/>
                <w:b/>
                <w:iCs/>
                <w:sz w:val="22"/>
                <w:szCs w:val="22"/>
              </w:rPr>
              <w:t>Mechanical Safety</w:t>
            </w:r>
          </w:p>
        </w:tc>
      </w:tr>
      <w:tr w14:paraId="3BC2DFC9" w14:textId="77777777" w:rsidTr="00D87223">
        <w:tblPrEx>
          <w:tblW w:w="9504" w:type="dxa"/>
          <w:tblLayout w:type="fixed"/>
          <w:tblLook w:val="01E0"/>
        </w:tblPrEx>
        <w:tc>
          <w:tcPr>
            <w:tcW w:w="9504" w:type="dxa"/>
          </w:tcPr>
          <w:p w:rsidR="00D87223" w:rsidRPr="00FA12D5" w:rsidP="00730653" w14:paraId="32CB3E8D" w14:textId="77777777">
            <w:pPr>
              <w:pStyle w:val="Default"/>
              <w:spacing w:line="276" w:lineRule="auto"/>
              <w:rPr>
                <w:rFonts w:ascii="Arial" w:hAnsi="Arial" w:cs="Arial"/>
                <w:sz w:val="22"/>
                <w:szCs w:val="22"/>
              </w:rPr>
            </w:pPr>
            <w:r w:rsidRPr="00FA12D5">
              <w:rPr>
                <w:rFonts w:ascii="Arial" w:hAnsi="Arial" w:cs="Arial"/>
                <w:sz w:val="22"/>
                <w:szCs w:val="22"/>
              </w:rPr>
              <w:t>The SOP includes the following aspects of mechanical safety:</w:t>
            </w:r>
          </w:p>
          <w:p w:rsidR="00D87223" w:rsidRPr="00FA12D5" w:rsidP="00730653" w14:paraId="3A2B6FE7" w14:textId="77777777">
            <w:pPr>
              <w:pStyle w:val="Default"/>
              <w:spacing w:line="276" w:lineRule="auto"/>
              <w:rPr>
                <w:rFonts w:ascii="Arial" w:hAnsi="Arial" w:cs="Arial"/>
                <w:sz w:val="22"/>
                <w:szCs w:val="22"/>
              </w:rPr>
            </w:pPr>
          </w:p>
          <w:p w:rsidR="00D87223" w:rsidRPr="00FA12D5" w:rsidP="00730653" w14:paraId="2F70D21A" w14:textId="77777777">
            <w:pPr>
              <w:pStyle w:val="Default"/>
              <w:spacing w:line="276" w:lineRule="auto"/>
              <w:ind w:left="288" w:hanging="288"/>
              <w:rPr>
                <w:rFonts w:ascii="Arial" w:hAnsi="Arial" w:cs="Arial"/>
                <w:sz w:val="22"/>
                <w:szCs w:val="22"/>
              </w:rPr>
            </w:pPr>
            <w:sdt>
              <w:sdtPr>
                <w:rPr>
                  <w:rFonts w:ascii="Arial" w:hAnsi="Arial" w:cs="Arial"/>
                  <w:sz w:val="22"/>
                  <w:szCs w:val="22"/>
                </w:rPr>
                <w:id w:val="46042410"/>
                <w14:checkbox>
                  <w14:checked w14:val="0"/>
                  <w14:checkedState w14:val="2612" w14:font="MS Gothic"/>
                  <w14:uncheckedState w14:val="2610" w14:font="MS Gothic"/>
                </w14:checkbox>
              </w:sdtPr>
              <w:sdtContent>
                <w:r w:rsidR="00515D3D">
                  <w:rPr>
                    <w:rFonts w:ascii="MS Gothic" w:eastAsia="MS Gothic" w:hAnsi="MS Gothic" w:cs="Arial" w:hint="eastAsia"/>
                    <w:sz w:val="22"/>
                    <w:szCs w:val="22"/>
                  </w:rPr>
                  <w:t>☐</w:t>
                </w:r>
              </w:sdtContent>
            </w:sdt>
            <w:r w:rsidR="00515D3D">
              <w:rPr>
                <w:rFonts w:ascii="Arial" w:hAnsi="Arial" w:cs="Arial"/>
                <w:sz w:val="22"/>
                <w:szCs w:val="22"/>
              </w:rPr>
              <w:t xml:space="preserve"> </w:t>
            </w:r>
            <w:r w:rsidRPr="00FA12D5">
              <w:rPr>
                <w:rFonts w:ascii="Arial" w:hAnsi="Arial" w:cs="Arial"/>
                <w:sz w:val="22"/>
                <w:szCs w:val="22"/>
              </w:rPr>
              <w:t>Includes potential mechanical hazards that may be encountered during instrument  operation or when performing instrument maintenance including:</w:t>
            </w:r>
          </w:p>
          <w:p w:rsidR="00D87223" w:rsidRPr="00FA12D5" w:rsidP="00730653" w14:paraId="1638F97A" w14:textId="77777777">
            <w:pPr>
              <w:pStyle w:val="Default"/>
              <w:spacing w:line="276" w:lineRule="auto"/>
              <w:ind w:left="720"/>
              <w:rPr>
                <w:rFonts w:ascii="Arial" w:hAnsi="Arial" w:cs="Arial"/>
                <w:sz w:val="22"/>
                <w:szCs w:val="22"/>
              </w:rPr>
            </w:pPr>
            <w:sdt>
              <w:sdtPr>
                <w:rPr>
                  <w:rFonts w:ascii="Arial" w:hAnsi="Arial" w:cs="Arial"/>
                  <w:sz w:val="22"/>
                  <w:szCs w:val="22"/>
                </w:rPr>
                <w:id w:val="-727848975"/>
                <w14:checkbox>
                  <w14:checked w14:val="0"/>
                  <w14:checkedState w14:val="2612" w14:font="MS Gothic"/>
                  <w14:uncheckedState w14:val="2610" w14:font="MS Gothic"/>
                </w14:checkbox>
              </w:sdtPr>
              <w:sdtContent>
                <w:r w:rsidR="00515D3D">
                  <w:rPr>
                    <w:rFonts w:ascii="MS Gothic" w:eastAsia="MS Gothic" w:hAnsi="MS Gothic" w:cs="Arial" w:hint="eastAsia"/>
                    <w:sz w:val="22"/>
                    <w:szCs w:val="22"/>
                  </w:rPr>
                  <w:t>☐</w:t>
                </w:r>
              </w:sdtContent>
            </w:sdt>
            <w:r w:rsidR="00515D3D">
              <w:rPr>
                <w:rFonts w:ascii="Arial" w:hAnsi="Arial" w:cs="Arial"/>
                <w:sz w:val="22"/>
                <w:szCs w:val="22"/>
              </w:rPr>
              <w:t xml:space="preserve"> </w:t>
            </w:r>
            <w:r w:rsidRPr="00FA12D5">
              <w:rPr>
                <w:rFonts w:ascii="Arial" w:hAnsi="Arial" w:cs="Arial"/>
                <w:sz w:val="22"/>
                <w:szCs w:val="22"/>
              </w:rPr>
              <w:t xml:space="preserve">Pinch points (e.g. hinges, pliers, etc.) </w:t>
            </w:r>
          </w:p>
          <w:p w:rsidR="00D87223" w:rsidRPr="00FA12D5" w:rsidP="00730653" w14:paraId="22C7827B" w14:textId="77777777">
            <w:pPr>
              <w:pStyle w:val="Default"/>
              <w:spacing w:line="276" w:lineRule="auto"/>
              <w:ind w:left="720"/>
              <w:rPr>
                <w:rFonts w:ascii="Arial" w:hAnsi="Arial" w:cs="Arial"/>
                <w:sz w:val="22"/>
                <w:szCs w:val="22"/>
              </w:rPr>
            </w:pPr>
            <w:sdt>
              <w:sdtPr>
                <w:rPr>
                  <w:rFonts w:ascii="Arial" w:hAnsi="Arial" w:cs="Arial"/>
                  <w:sz w:val="22"/>
                  <w:szCs w:val="22"/>
                </w:rPr>
                <w:id w:val="1955213087"/>
                <w14:checkbox>
                  <w14:checked w14:val="0"/>
                  <w14:checkedState w14:val="2612" w14:font="MS Gothic"/>
                  <w14:uncheckedState w14:val="2610" w14:font="MS Gothic"/>
                </w14:checkbox>
              </w:sdtPr>
              <w:sdtContent>
                <w:r w:rsidR="00515D3D">
                  <w:rPr>
                    <w:rFonts w:ascii="MS Gothic" w:eastAsia="MS Gothic" w:hAnsi="MS Gothic" w:cs="Arial" w:hint="eastAsia"/>
                    <w:sz w:val="22"/>
                    <w:szCs w:val="22"/>
                  </w:rPr>
                  <w:t>☐</w:t>
                </w:r>
              </w:sdtContent>
            </w:sdt>
            <w:r w:rsidR="00515D3D">
              <w:rPr>
                <w:rFonts w:ascii="Arial" w:hAnsi="Arial" w:cs="Arial"/>
                <w:sz w:val="22"/>
                <w:szCs w:val="22"/>
              </w:rPr>
              <w:t xml:space="preserve"> </w:t>
            </w:r>
            <w:r w:rsidRPr="00FA12D5">
              <w:rPr>
                <w:rFonts w:ascii="Arial" w:hAnsi="Arial" w:cs="Arial"/>
                <w:sz w:val="22"/>
                <w:szCs w:val="22"/>
              </w:rPr>
              <w:t xml:space="preserve">Catch points (which may catch either a person or his clothing) </w:t>
            </w:r>
          </w:p>
          <w:p w:rsidR="00D87223" w:rsidRPr="00FA12D5" w:rsidP="00730653" w14:paraId="5AE57542" w14:textId="77777777">
            <w:pPr>
              <w:pStyle w:val="Default"/>
              <w:spacing w:line="276" w:lineRule="auto"/>
              <w:ind w:left="720"/>
              <w:rPr>
                <w:rFonts w:ascii="Arial" w:hAnsi="Arial" w:cs="Arial"/>
                <w:sz w:val="22"/>
                <w:szCs w:val="22"/>
              </w:rPr>
            </w:pPr>
            <w:sdt>
              <w:sdtPr>
                <w:rPr>
                  <w:rFonts w:ascii="Arial" w:hAnsi="Arial" w:cs="Arial"/>
                  <w:sz w:val="22"/>
                  <w:szCs w:val="22"/>
                </w:rPr>
                <w:id w:val="264891423"/>
                <w14:checkbox>
                  <w14:checked w14:val="0"/>
                  <w14:checkedState w14:val="2612" w14:font="MS Gothic"/>
                  <w14:uncheckedState w14:val="2610" w14:font="MS Gothic"/>
                </w14:checkbox>
              </w:sdtPr>
              <w:sdtContent>
                <w:r w:rsidR="00515D3D">
                  <w:rPr>
                    <w:rFonts w:ascii="MS Gothic" w:eastAsia="MS Gothic" w:hAnsi="MS Gothic" w:cs="Arial" w:hint="eastAsia"/>
                    <w:sz w:val="22"/>
                    <w:szCs w:val="22"/>
                  </w:rPr>
                  <w:t>☐</w:t>
                </w:r>
              </w:sdtContent>
            </w:sdt>
            <w:r w:rsidR="00515D3D">
              <w:rPr>
                <w:rFonts w:ascii="Arial" w:hAnsi="Arial" w:cs="Arial"/>
                <w:sz w:val="22"/>
                <w:szCs w:val="22"/>
              </w:rPr>
              <w:t xml:space="preserve"> </w:t>
            </w:r>
            <w:r w:rsidRPr="00FA12D5">
              <w:rPr>
                <w:rFonts w:ascii="Arial" w:hAnsi="Arial" w:cs="Arial"/>
                <w:sz w:val="22"/>
                <w:szCs w:val="22"/>
              </w:rPr>
              <w:t xml:space="preserve">Shear points (doors, cabinet drawers) </w:t>
            </w:r>
          </w:p>
          <w:p w:rsidR="00D87223" w:rsidRPr="00FA12D5" w:rsidP="00730653" w14:paraId="2FD0573E" w14:textId="77777777">
            <w:pPr>
              <w:pStyle w:val="Default"/>
              <w:spacing w:line="276" w:lineRule="auto"/>
              <w:ind w:left="720"/>
              <w:rPr>
                <w:rFonts w:ascii="Arial" w:hAnsi="Arial" w:cs="Arial"/>
                <w:sz w:val="22"/>
                <w:szCs w:val="22"/>
              </w:rPr>
            </w:pPr>
            <w:sdt>
              <w:sdtPr>
                <w:rPr>
                  <w:rFonts w:ascii="Arial" w:hAnsi="Arial" w:cs="Arial"/>
                  <w:sz w:val="22"/>
                  <w:szCs w:val="22"/>
                </w:rPr>
                <w:id w:val="-635720825"/>
                <w14:checkbox>
                  <w14:checked w14:val="0"/>
                  <w14:checkedState w14:val="2612" w14:font="MS Gothic"/>
                  <w14:uncheckedState w14:val="2610" w14:font="MS Gothic"/>
                </w14:checkbox>
              </w:sdtPr>
              <w:sdtContent>
                <w:r w:rsidR="00515D3D">
                  <w:rPr>
                    <w:rFonts w:ascii="MS Gothic" w:eastAsia="MS Gothic" w:hAnsi="MS Gothic" w:cs="Arial" w:hint="eastAsia"/>
                    <w:sz w:val="22"/>
                    <w:szCs w:val="22"/>
                  </w:rPr>
                  <w:t>☐</w:t>
                </w:r>
              </w:sdtContent>
            </w:sdt>
            <w:r w:rsidR="00515D3D">
              <w:rPr>
                <w:rFonts w:ascii="Arial" w:hAnsi="Arial" w:cs="Arial"/>
                <w:sz w:val="22"/>
                <w:szCs w:val="22"/>
              </w:rPr>
              <w:t xml:space="preserve"> </w:t>
            </w:r>
            <w:r w:rsidRPr="00FA12D5">
              <w:rPr>
                <w:rFonts w:ascii="Arial" w:hAnsi="Arial" w:cs="Arial"/>
                <w:sz w:val="22"/>
                <w:szCs w:val="22"/>
              </w:rPr>
              <w:t xml:space="preserve">Squeeze points (between moving parts) </w:t>
            </w:r>
          </w:p>
          <w:p w:rsidR="00D87223" w:rsidRPr="00FA12D5" w:rsidP="00730653" w14:paraId="66AFBF6F" w14:textId="77777777">
            <w:pPr>
              <w:pStyle w:val="Default"/>
              <w:spacing w:line="276" w:lineRule="auto"/>
              <w:ind w:left="720"/>
              <w:rPr>
                <w:rFonts w:ascii="Arial" w:hAnsi="Arial" w:cs="Arial"/>
                <w:sz w:val="22"/>
                <w:szCs w:val="22"/>
              </w:rPr>
            </w:pPr>
            <w:sdt>
              <w:sdtPr>
                <w:rPr>
                  <w:rFonts w:ascii="Arial" w:hAnsi="Arial" w:cs="Arial"/>
                  <w:sz w:val="22"/>
                  <w:szCs w:val="22"/>
                </w:rPr>
                <w:id w:val="-834994475"/>
                <w14:checkbox>
                  <w14:checked w14:val="0"/>
                  <w14:checkedState w14:val="2612" w14:font="MS Gothic"/>
                  <w14:uncheckedState w14:val="2610" w14:font="MS Gothic"/>
                </w14:checkbox>
              </w:sdtPr>
              <w:sdtContent>
                <w:r w:rsidR="00515D3D">
                  <w:rPr>
                    <w:rFonts w:ascii="MS Gothic" w:eastAsia="MS Gothic" w:hAnsi="MS Gothic" w:cs="Arial" w:hint="eastAsia"/>
                    <w:sz w:val="22"/>
                    <w:szCs w:val="22"/>
                  </w:rPr>
                  <w:t>☐</w:t>
                </w:r>
              </w:sdtContent>
            </w:sdt>
            <w:r w:rsidR="00515D3D">
              <w:rPr>
                <w:rFonts w:ascii="Arial" w:hAnsi="Arial" w:cs="Arial"/>
                <w:sz w:val="22"/>
                <w:szCs w:val="22"/>
              </w:rPr>
              <w:t xml:space="preserve"> </w:t>
            </w:r>
            <w:r w:rsidRPr="00FA12D5">
              <w:rPr>
                <w:rFonts w:ascii="Arial" w:hAnsi="Arial" w:cs="Arial"/>
                <w:sz w:val="22"/>
                <w:szCs w:val="22"/>
              </w:rPr>
              <w:t xml:space="preserve">Run-in points (rotating parts moving toward each other, e.g. meshing gears) </w:t>
            </w:r>
          </w:p>
          <w:p w:rsidR="00D87223" w:rsidRPr="00FA12D5" w:rsidP="00730653" w14:paraId="7F500453" w14:textId="77777777">
            <w:pPr>
              <w:pStyle w:val="Default"/>
              <w:spacing w:line="276" w:lineRule="auto"/>
              <w:ind w:left="720"/>
              <w:rPr>
                <w:rFonts w:ascii="Arial" w:hAnsi="Arial" w:cs="Arial"/>
                <w:sz w:val="22"/>
                <w:szCs w:val="22"/>
              </w:rPr>
            </w:pPr>
            <w:sdt>
              <w:sdtPr>
                <w:rPr>
                  <w:rFonts w:ascii="Arial" w:hAnsi="Arial" w:cs="Arial"/>
                  <w:sz w:val="22"/>
                  <w:szCs w:val="22"/>
                </w:rPr>
                <w:id w:val="-1897271750"/>
                <w14:checkbox>
                  <w14:checked w14:val="0"/>
                  <w14:checkedState w14:val="2612" w14:font="MS Gothic"/>
                  <w14:uncheckedState w14:val="2610" w14:font="MS Gothic"/>
                </w14:checkbox>
              </w:sdtPr>
              <w:sdtContent>
                <w:r w:rsidR="00515D3D">
                  <w:rPr>
                    <w:rFonts w:ascii="MS Gothic" w:eastAsia="MS Gothic" w:hAnsi="MS Gothic" w:cs="Arial" w:hint="eastAsia"/>
                    <w:sz w:val="22"/>
                    <w:szCs w:val="22"/>
                  </w:rPr>
                  <w:t>☐</w:t>
                </w:r>
              </w:sdtContent>
            </w:sdt>
            <w:r w:rsidR="00515D3D">
              <w:rPr>
                <w:rFonts w:ascii="Arial" w:hAnsi="Arial" w:cs="Arial"/>
                <w:sz w:val="22"/>
                <w:szCs w:val="22"/>
              </w:rPr>
              <w:t xml:space="preserve"> </w:t>
            </w:r>
            <w:r w:rsidRPr="00FA12D5">
              <w:rPr>
                <w:rFonts w:ascii="Arial" w:hAnsi="Arial" w:cs="Arial"/>
                <w:sz w:val="22"/>
                <w:szCs w:val="22"/>
              </w:rPr>
              <w:t xml:space="preserve">Flying objects (metal or glass from breakage or explosion) </w:t>
            </w:r>
          </w:p>
        </w:tc>
      </w:tr>
      <w:tr w14:paraId="04948BBD" w14:textId="77777777" w:rsidTr="00D87223">
        <w:tblPrEx>
          <w:tblW w:w="9504" w:type="dxa"/>
          <w:tblLayout w:type="fixed"/>
          <w:tblLook w:val="01E0"/>
        </w:tblPrEx>
        <w:trPr>
          <w:cantSplit/>
          <w:trHeight w:val="720"/>
        </w:trPr>
        <w:tc>
          <w:tcPr>
            <w:tcW w:w="9504" w:type="dxa"/>
          </w:tcPr>
          <w:p w:rsidR="007310A9" w:rsidRPr="00FA12D5" w:rsidP="00730653" w14:paraId="3E0FF0C5" w14:textId="77777777">
            <w:pPr>
              <w:spacing w:before="40" w:after="40" w:line="276" w:lineRule="auto"/>
              <w:rPr>
                <w:rFonts w:ascii="Arial" w:hAnsi="Arial" w:cs="Arial"/>
                <w:sz w:val="22"/>
                <w:szCs w:val="22"/>
              </w:rPr>
            </w:pPr>
            <w:r w:rsidRPr="00125E67">
              <w:rPr>
                <w:rFonts w:ascii="Arial" w:hAnsi="Arial" w:cs="Arial"/>
                <w:sz w:val="22"/>
                <w:szCs w:val="22"/>
              </w:rPr>
              <w:t>Comments:</w:t>
            </w:r>
          </w:p>
        </w:tc>
      </w:tr>
      <w:tr w14:paraId="0776A8E4" w14:textId="77777777" w:rsidTr="00D87223">
        <w:tblPrEx>
          <w:tblW w:w="9504" w:type="dxa"/>
          <w:tblLayout w:type="fixed"/>
          <w:tblLook w:val="01E0"/>
        </w:tblPrEx>
        <w:trPr>
          <w:trHeight w:val="288"/>
        </w:trPr>
        <w:tc>
          <w:tcPr>
            <w:tcW w:w="9504" w:type="dxa"/>
            <w:shd w:val="clear" w:color="auto" w:fill="D9D9D9"/>
          </w:tcPr>
          <w:p w:rsidR="007310A9" w:rsidRPr="00FA12D5" w:rsidP="00730653" w14:paraId="51C180CA" w14:textId="77777777">
            <w:pPr>
              <w:spacing w:before="40" w:after="40" w:line="276" w:lineRule="auto"/>
              <w:rPr>
                <w:rFonts w:ascii="Arial" w:hAnsi="Arial" w:cs="Arial"/>
                <w:b/>
                <w:iCs/>
                <w:sz w:val="22"/>
                <w:szCs w:val="22"/>
              </w:rPr>
            </w:pPr>
            <w:r w:rsidRPr="00FA12D5">
              <w:rPr>
                <w:rFonts w:ascii="Arial" w:hAnsi="Arial" w:cs="Arial"/>
                <w:b/>
                <w:iCs/>
                <w:sz w:val="22"/>
                <w:szCs w:val="22"/>
              </w:rPr>
              <w:t>UV lights</w:t>
            </w:r>
          </w:p>
        </w:tc>
      </w:tr>
      <w:tr w14:paraId="4F6A5114" w14:textId="77777777" w:rsidTr="00D87223">
        <w:tblPrEx>
          <w:tblW w:w="9504" w:type="dxa"/>
          <w:tblLayout w:type="fixed"/>
          <w:tblLook w:val="01E0"/>
        </w:tblPrEx>
        <w:tc>
          <w:tcPr>
            <w:tcW w:w="9504" w:type="dxa"/>
          </w:tcPr>
          <w:p w:rsidR="00D87223" w:rsidRPr="00FA12D5" w:rsidP="00730653" w14:paraId="6E39EEB1" w14:textId="77777777">
            <w:pPr>
              <w:pStyle w:val="Default"/>
              <w:spacing w:line="276" w:lineRule="auto"/>
              <w:rPr>
                <w:rFonts w:ascii="Arial" w:hAnsi="Arial" w:cs="Arial"/>
                <w:sz w:val="22"/>
                <w:szCs w:val="22"/>
              </w:rPr>
            </w:pPr>
            <w:r w:rsidRPr="00FA12D5">
              <w:rPr>
                <w:rFonts w:ascii="Arial" w:hAnsi="Arial" w:cs="Arial"/>
                <w:sz w:val="22"/>
                <w:szCs w:val="22"/>
              </w:rPr>
              <w:t>The SOP includes the following aspects of UV light safety:</w:t>
            </w:r>
          </w:p>
          <w:p w:rsidR="00D87223" w:rsidRPr="00FA12D5" w:rsidP="00730653" w14:paraId="3F870186" w14:textId="77777777">
            <w:pPr>
              <w:pStyle w:val="Default"/>
              <w:spacing w:line="276" w:lineRule="auto"/>
              <w:rPr>
                <w:rFonts w:ascii="Arial" w:hAnsi="Arial" w:cs="Arial"/>
                <w:sz w:val="22"/>
                <w:szCs w:val="22"/>
              </w:rPr>
            </w:pPr>
          </w:p>
          <w:p w:rsidR="00D87223" w:rsidRPr="00FA12D5" w:rsidP="00730653" w14:paraId="39524A05" w14:textId="77777777">
            <w:pPr>
              <w:pStyle w:val="Default"/>
              <w:spacing w:line="276" w:lineRule="auto"/>
              <w:ind w:left="288" w:hanging="288"/>
              <w:rPr>
                <w:rFonts w:ascii="Arial" w:hAnsi="Arial" w:cs="Arial"/>
                <w:sz w:val="22"/>
                <w:szCs w:val="22"/>
              </w:rPr>
            </w:pPr>
            <w:sdt>
              <w:sdtPr>
                <w:rPr>
                  <w:rFonts w:ascii="Arial" w:hAnsi="Arial" w:cs="Arial"/>
                  <w:sz w:val="22"/>
                  <w:szCs w:val="22"/>
                </w:rPr>
                <w:id w:val="-1976904335"/>
                <w14:checkbox>
                  <w14:checked w14:val="0"/>
                  <w14:checkedState w14:val="2612" w14:font="MS Gothic"/>
                  <w14:uncheckedState w14:val="2610" w14:font="MS Gothic"/>
                </w14:checkbox>
              </w:sdtPr>
              <w:sdtContent>
                <w:r w:rsidR="00515D3D">
                  <w:rPr>
                    <w:rFonts w:ascii="MS Gothic" w:eastAsia="MS Gothic" w:hAnsi="MS Gothic" w:cs="Arial" w:hint="eastAsia"/>
                    <w:sz w:val="22"/>
                    <w:szCs w:val="22"/>
                  </w:rPr>
                  <w:t>☐</w:t>
                </w:r>
              </w:sdtContent>
            </w:sdt>
            <w:r w:rsidR="00515D3D">
              <w:rPr>
                <w:rFonts w:ascii="Arial" w:hAnsi="Arial" w:cs="Arial"/>
                <w:sz w:val="22"/>
                <w:szCs w:val="22"/>
              </w:rPr>
              <w:t xml:space="preserve"> </w:t>
            </w:r>
            <w:r w:rsidRPr="00FA12D5">
              <w:rPr>
                <w:rFonts w:ascii="Arial" w:hAnsi="Arial" w:cs="Arial"/>
                <w:sz w:val="22"/>
                <w:szCs w:val="22"/>
              </w:rPr>
              <w:t>Recommends that all personnel should be instructed in the use of UV installations and that the following precautions should be followed:</w:t>
            </w:r>
          </w:p>
          <w:p w:rsidR="00D87223" w:rsidRPr="00FA12D5" w:rsidP="00730653" w14:paraId="24EE8194" w14:textId="77777777">
            <w:pPr>
              <w:pStyle w:val="Default"/>
              <w:spacing w:line="276" w:lineRule="auto"/>
              <w:ind w:left="1008" w:hanging="288"/>
              <w:rPr>
                <w:rFonts w:ascii="Arial" w:hAnsi="Arial" w:cs="Arial"/>
                <w:sz w:val="22"/>
                <w:szCs w:val="22"/>
              </w:rPr>
            </w:pPr>
            <w:sdt>
              <w:sdtPr>
                <w:rPr>
                  <w:rFonts w:ascii="Arial" w:hAnsi="Arial" w:cs="Arial"/>
                  <w:sz w:val="22"/>
                  <w:szCs w:val="22"/>
                </w:rPr>
                <w:id w:val="-1234231456"/>
                <w14:checkbox>
                  <w14:checked w14:val="0"/>
                  <w14:checkedState w14:val="2612" w14:font="MS Gothic"/>
                  <w14:uncheckedState w14:val="2610" w14:font="MS Gothic"/>
                </w14:checkbox>
              </w:sdtPr>
              <w:sdtContent>
                <w:r w:rsidR="00515D3D">
                  <w:rPr>
                    <w:rFonts w:ascii="MS Gothic" w:eastAsia="MS Gothic" w:hAnsi="MS Gothic" w:cs="Arial" w:hint="eastAsia"/>
                    <w:sz w:val="22"/>
                    <w:szCs w:val="22"/>
                  </w:rPr>
                  <w:t>☐</w:t>
                </w:r>
              </w:sdtContent>
            </w:sdt>
            <w:r w:rsidR="00515D3D">
              <w:rPr>
                <w:rFonts w:ascii="Arial" w:hAnsi="Arial" w:cs="Arial"/>
                <w:sz w:val="22"/>
                <w:szCs w:val="22"/>
              </w:rPr>
              <w:t xml:space="preserve"> </w:t>
            </w:r>
            <w:r w:rsidRPr="00FA12D5">
              <w:rPr>
                <w:rFonts w:ascii="Arial" w:hAnsi="Arial" w:cs="Arial"/>
                <w:sz w:val="22"/>
                <w:szCs w:val="22"/>
              </w:rPr>
              <w:t xml:space="preserve">Do not look directly at UV lamps; </w:t>
            </w:r>
          </w:p>
          <w:p w:rsidR="00D87223" w:rsidRPr="00FA12D5" w:rsidP="00730653" w14:paraId="6CEDC37C" w14:textId="77777777">
            <w:pPr>
              <w:pStyle w:val="Default"/>
              <w:spacing w:line="276" w:lineRule="auto"/>
              <w:ind w:left="1008" w:hanging="288"/>
              <w:rPr>
                <w:rFonts w:ascii="Arial" w:hAnsi="Arial" w:cs="Arial"/>
                <w:sz w:val="22"/>
                <w:szCs w:val="22"/>
              </w:rPr>
            </w:pPr>
            <w:sdt>
              <w:sdtPr>
                <w:rPr>
                  <w:rFonts w:ascii="Arial" w:hAnsi="Arial" w:cs="Arial"/>
                  <w:sz w:val="22"/>
                  <w:szCs w:val="22"/>
                </w:rPr>
                <w:id w:val="-391197547"/>
                <w14:checkbox>
                  <w14:checked w14:val="0"/>
                  <w14:checkedState w14:val="2612" w14:font="MS Gothic"/>
                  <w14:uncheckedState w14:val="2610" w14:font="MS Gothic"/>
                </w14:checkbox>
              </w:sdtPr>
              <w:sdtContent>
                <w:r w:rsidR="00515D3D">
                  <w:rPr>
                    <w:rFonts w:ascii="MS Gothic" w:eastAsia="MS Gothic" w:hAnsi="MS Gothic" w:cs="Arial" w:hint="eastAsia"/>
                    <w:sz w:val="22"/>
                    <w:szCs w:val="22"/>
                  </w:rPr>
                  <w:t>☐</w:t>
                </w:r>
              </w:sdtContent>
            </w:sdt>
            <w:r w:rsidR="00515D3D">
              <w:rPr>
                <w:rFonts w:ascii="Arial" w:hAnsi="Arial" w:cs="Arial"/>
                <w:sz w:val="22"/>
                <w:szCs w:val="22"/>
              </w:rPr>
              <w:t xml:space="preserve"> </w:t>
            </w:r>
            <w:r w:rsidRPr="00FA12D5">
              <w:rPr>
                <w:rFonts w:ascii="Arial" w:hAnsi="Arial" w:cs="Arial"/>
                <w:sz w:val="22"/>
                <w:szCs w:val="22"/>
              </w:rPr>
              <w:t xml:space="preserve">Do not loiter in UV airlocks and door barriers; </w:t>
            </w:r>
          </w:p>
          <w:p w:rsidR="00D87223" w:rsidRPr="00FA12D5" w:rsidP="00730653" w14:paraId="78715924" w14:textId="77777777">
            <w:pPr>
              <w:pStyle w:val="Default"/>
              <w:spacing w:line="276" w:lineRule="auto"/>
              <w:ind w:left="1008" w:hanging="288"/>
              <w:rPr>
                <w:rFonts w:ascii="Arial" w:hAnsi="Arial" w:cs="Arial"/>
                <w:sz w:val="22"/>
                <w:szCs w:val="22"/>
              </w:rPr>
            </w:pPr>
            <w:sdt>
              <w:sdtPr>
                <w:rPr>
                  <w:rFonts w:ascii="Arial" w:hAnsi="Arial" w:cs="Arial"/>
                  <w:sz w:val="22"/>
                  <w:szCs w:val="22"/>
                </w:rPr>
                <w:id w:val="-622927921"/>
                <w14:checkbox>
                  <w14:checked w14:val="0"/>
                  <w14:checkedState w14:val="2612" w14:font="MS Gothic"/>
                  <w14:uncheckedState w14:val="2610" w14:font="MS Gothic"/>
                </w14:checkbox>
              </w:sdtPr>
              <w:sdtContent>
                <w:r w:rsidR="00515D3D">
                  <w:rPr>
                    <w:rFonts w:ascii="MS Gothic" w:eastAsia="MS Gothic" w:hAnsi="MS Gothic" w:cs="Arial" w:hint="eastAsia"/>
                    <w:sz w:val="22"/>
                    <w:szCs w:val="22"/>
                  </w:rPr>
                  <w:t>☐</w:t>
                </w:r>
              </w:sdtContent>
            </w:sdt>
            <w:r w:rsidR="00515D3D">
              <w:rPr>
                <w:rFonts w:ascii="Arial" w:hAnsi="Arial" w:cs="Arial"/>
                <w:sz w:val="22"/>
                <w:szCs w:val="22"/>
              </w:rPr>
              <w:t xml:space="preserve"> </w:t>
            </w:r>
            <w:r w:rsidRPr="00FA12D5">
              <w:rPr>
                <w:rFonts w:ascii="Arial" w:hAnsi="Arial" w:cs="Arial"/>
                <w:sz w:val="22"/>
                <w:szCs w:val="22"/>
              </w:rPr>
              <w:t xml:space="preserve">Turn off  UV lamps before cleaning; </w:t>
            </w:r>
          </w:p>
          <w:p w:rsidR="00D87223" w:rsidRPr="00FA12D5" w:rsidP="00730653" w14:paraId="2F75A5E7" w14:textId="77777777">
            <w:pPr>
              <w:pStyle w:val="Default"/>
              <w:spacing w:line="276" w:lineRule="auto"/>
              <w:ind w:left="1008" w:hanging="288"/>
              <w:rPr>
                <w:rFonts w:ascii="Arial" w:hAnsi="Arial" w:cs="Arial"/>
                <w:sz w:val="22"/>
                <w:szCs w:val="22"/>
              </w:rPr>
            </w:pPr>
            <w:sdt>
              <w:sdtPr>
                <w:rPr>
                  <w:rFonts w:ascii="Arial" w:hAnsi="Arial" w:cs="Arial"/>
                  <w:sz w:val="22"/>
                  <w:szCs w:val="22"/>
                </w:rPr>
                <w:id w:val="1779913128"/>
                <w14:checkbox>
                  <w14:checked w14:val="0"/>
                  <w14:checkedState w14:val="2612" w14:font="MS Gothic"/>
                  <w14:uncheckedState w14:val="2610" w14:font="MS Gothic"/>
                </w14:checkbox>
              </w:sdtPr>
              <w:sdtContent>
                <w:r w:rsidR="00515D3D">
                  <w:rPr>
                    <w:rFonts w:ascii="MS Gothic" w:eastAsia="MS Gothic" w:hAnsi="MS Gothic" w:cs="Arial" w:hint="eastAsia"/>
                    <w:sz w:val="22"/>
                    <w:szCs w:val="22"/>
                  </w:rPr>
                  <w:t>☐</w:t>
                </w:r>
              </w:sdtContent>
            </w:sdt>
            <w:r w:rsidR="00515D3D">
              <w:rPr>
                <w:rFonts w:ascii="Arial" w:hAnsi="Arial" w:cs="Arial"/>
                <w:sz w:val="22"/>
                <w:szCs w:val="22"/>
              </w:rPr>
              <w:t xml:space="preserve"> </w:t>
            </w:r>
            <w:r w:rsidRPr="00FA12D5">
              <w:rPr>
                <w:rFonts w:ascii="Arial" w:hAnsi="Arial" w:cs="Arial"/>
                <w:sz w:val="22"/>
                <w:szCs w:val="22"/>
              </w:rPr>
              <w:t xml:space="preserve">Wear eye and skin protection if anticipated exposure to UV will be for more than a few seconds. </w:t>
            </w:r>
          </w:p>
        </w:tc>
      </w:tr>
      <w:tr w14:paraId="138B51BF" w14:textId="77777777" w:rsidTr="00D87223">
        <w:tblPrEx>
          <w:tblW w:w="9504" w:type="dxa"/>
          <w:tblLayout w:type="fixed"/>
          <w:tblLook w:val="01E0"/>
        </w:tblPrEx>
        <w:trPr>
          <w:cantSplit/>
          <w:trHeight w:val="720"/>
        </w:trPr>
        <w:tc>
          <w:tcPr>
            <w:tcW w:w="9504" w:type="dxa"/>
          </w:tcPr>
          <w:p w:rsidR="007310A9" w:rsidRPr="00125E67" w:rsidP="00730653" w14:paraId="3CB55504" w14:textId="77777777">
            <w:pPr>
              <w:spacing w:before="40" w:after="40" w:line="276" w:lineRule="auto"/>
              <w:rPr>
                <w:rFonts w:ascii="Arial" w:hAnsi="Arial" w:cs="Arial"/>
                <w:sz w:val="22"/>
                <w:szCs w:val="22"/>
              </w:rPr>
            </w:pPr>
            <w:r w:rsidRPr="00125E67">
              <w:rPr>
                <w:rFonts w:ascii="Arial" w:hAnsi="Arial" w:cs="Arial"/>
                <w:sz w:val="22"/>
                <w:szCs w:val="22"/>
              </w:rPr>
              <w:t>Comments:</w:t>
            </w:r>
          </w:p>
        </w:tc>
      </w:tr>
      <w:tr w14:paraId="41100A7A" w14:textId="77777777" w:rsidTr="00D87223">
        <w:tblPrEx>
          <w:tblW w:w="9504" w:type="dxa"/>
          <w:tblLayout w:type="fixed"/>
          <w:tblLook w:val="01E0"/>
        </w:tblPrEx>
        <w:trPr>
          <w:trHeight w:val="288"/>
        </w:trPr>
        <w:tc>
          <w:tcPr>
            <w:tcW w:w="9504" w:type="dxa"/>
            <w:shd w:val="clear" w:color="auto" w:fill="D9D9D9"/>
          </w:tcPr>
          <w:p w:rsidR="007310A9" w:rsidRPr="00FA12D5" w:rsidP="00730653" w14:paraId="62CBD750" w14:textId="77777777">
            <w:pPr>
              <w:spacing w:before="40" w:after="40" w:line="276" w:lineRule="auto"/>
              <w:rPr>
                <w:rFonts w:ascii="Arial" w:hAnsi="Arial" w:cs="Arial"/>
                <w:b/>
                <w:iCs/>
                <w:sz w:val="22"/>
                <w:szCs w:val="22"/>
              </w:rPr>
            </w:pPr>
            <w:r w:rsidRPr="00FA12D5">
              <w:rPr>
                <w:rFonts w:ascii="Arial" w:hAnsi="Arial" w:cs="Arial"/>
                <w:b/>
                <w:iCs/>
                <w:sz w:val="22"/>
                <w:szCs w:val="22"/>
              </w:rPr>
              <w:t>Safety Equipment</w:t>
            </w:r>
          </w:p>
        </w:tc>
      </w:tr>
      <w:tr w14:paraId="5651BFA7" w14:textId="77777777" w:rsidTr="00D87223">
        <w:tblPrEx>
          <w:tblW w:w="9504" w:type="dxa"/>
          <w:tblLayout w:type="fixed"/>
          <w:tblLook w:val="01E0"/>
        </w:tblPrEx>
        <w:tc>
          <w:tcPr>
            <w:tcW w:w="9504" w:type="dxa"/>
          </w:tcPr>
          <w:p w:rsidR="00D87223" w:rsidRPr="00FA12D5" w:rsidP="00730653" w14:paraId="1F6ED22C" w14:textId="77777777">
            <w:pPr>
              <w:pStyle w:val="Default"/>
              <w:spacing w:line="276" w:lineRule="auto"/>
              <w:rPr>
                <w:rFonts w:ascii="Arial" w:hAnsi="Arial" w:cs="Arial"/>
                <w:sz w:val="22"/>
                <w:szCs w:val="22"/>
              </w:rPr>
            </w:pPr>
            <w:r w:rsidRPr="00FA12D5">
              <w:rPr>
                <w:rFonts w:ascii="Arial" w:hAnsi="Arial" w:cs="Arial"/>
                <w:sz w:val="22"/>
                <w:szCs w:val="22"/>
              </w:rPr>
              <w:t xml:space="preserve">The SOP contains the following information in regards to laboratory safety equipment.  (Also refer to general laboratory safety and fire safety checklists). </w:t>
            </w:r>
          </w:p>
          <w:p w:rsidR="00D87223" w:rsidRPr="00FA12D5" w:rsidP="00730653" w14:paraId="7981B261" w14:textId="77777777">
            <w:pPr>
              <w:pStyle w:val="Default"/>
              <w:spacing w:line="276" w:lineRule="auto"/>
              <w:rPr>
                <w:rFonts w:ascii="Arial" w:hAnsi="Arial" w:cs="Arial"/>
                <w:sz w:val="22"/>
                <w:szCs w:val="22"/>
              </w:rPr>
            </w:pPr>
          </w:p>
          <w:p w:rsidR="00564948" w:rsidRPr="00564948" w:rsidP="00730653" w14:paraId="612C3F55" w14:textId="6C791379">
            <w:pPr>
              <w:pStyle w:val="Default"/>
              <w:spacing w:line="276" w:lineRule="auto"/>
              <w:ind w:left="288" w:hanging="288"/>
              <w:rPr>
                <w:rFonts w:ascii="Arial" w:hAnsi="Arial" w:cs="Arial"/>
                <w:sz w:val="22"/>
                <w:szCs w:val="22"/>
              </w:rPr>
            </w:pPr>
            <w:sdt>
              <w:sdtPr>
                <w:rPr>
                  <w:rFonts w:ascii="Arial" w:hAnsi="Arial" w:cs="Arial"/>
                  <w:sz w:val="22"/>
                  <w:szCs w:val="22"/>
                </w:rPr>
                <w:id w:val="-108537418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515D3D">
              <w:rPr>
                <w:rFonts w:ascii="Arial" w:hAnsi="Arial" w:cs="Arial"/>
                <w:sz w:val="22"/>
                <w:szCs w:val="22"/>
              </w:rPr>
              <w:t xml:space="preserve"> </w:t>
            </w:r>
            <w:r w:rsidRPr="00FA12D5" w:rsidR="00D87223">
              <w:rPr>
                <w:rFonts w:ascii="Arial" w:hAnsi="Arial" w:cs="Arial"/>
                <w:sz w:val="22"/>
                <w:szCs w:val="22"/>
              </w:rPr>
              <w:t>Provides a list of Safety equipment that should be present in the laboratory</w:t>
            </w:r>
            <w:r w:rsidR="006B2FEB">
              <w:rPr>
                <w:rFonts w:ascii="Arial" w:hAnsi="Arial" w:cs="Arial"/>
                <w:sz w:val="22"/>
                <w:szCs w:val="22"/>
              </w:rPr>
              <w:t>, including:</w:t>
            </w:r>
          </w:p>
          <w:p w:rsidR="00564948" w:rsidRPr="00564948" w:rsidP="00730653" w14:paraId="7986937D" w14:textId="5F1EB4F8">
            <w:pPr>
              <w:autoSpaceDE w:val="0"/>
              <w:autoSpaceDN w:val="0"/>
              <w:adjustRightInd w:val="0"/>
              <w:spacing w:line="276" w:lineRule="auto"/>
              <w:ind w:left="720"/>
              <w:rPr>
                <w:rFonts w:ascii="Arial" w:hAnsi="Arial" w:cs="Arial"/>
                <w:color w:val="000000"/>
                <w:sz w:val="23"/>
                <w:szCs w:val="23"/>
              </w:rPr>
            </w:pPr>
            <w:sdt>
              <w:sdtPr>
                <w:rPr>
                  <w:rFonts w:ascii="Arial" w:hAnsi="Arial" w:cs="Arial"/>
                  <w:sz w:val="22"/>
                  <w:szCs w:val="22"/>
                </w:rPr>
                <w:id w:val="-3127378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564948">
              <w:rPr>
                <w:rFonts w:ascii="Arial" w:hAnsi="Arial" w:cs="Arial"/>
                <w:color w:val="000000"/>
                <w:sz w:val="23"/>
                <w:szCs w:val="23"/>
              </w:rPr>
              <w:t xml:space="preserve"> Eyewash facility that may be plumbed or self-contained </w:t>
            </w:r>
          </w:p>
          <w:p w:rsidR="00564948" w:rsidRPr="00564948" w:rsidP="00730653" w14:paraId="3AD52D07" w14:textId="138B53D7">
            <w:pPr>
              <w:autoSpaceDE w:val="0"/>
              <w:autoSpaceDN w:val="0"/>
              <w:adjustRightInd w:val="0"/>
              <w:spacing w:line="276" w:lineRule="auto"/>
              <w:ind w:left="720"/>
              <w:rPr>
                <w:rFonts w:ascii="Arial" w:hAnsi="Arial" w:cs="Arial"/>
                <w:color w:val="000000"/>
                <w:sz w:val="23"/>
                <w:szCs w:val="23"/>
              </w:rPr>
            </w:pPr>
            <w:sdt>
              <w:sdtPr>
                <w:rPr>
                  <w:rFonts w:ascii="Arial" w:hAnsi="Arial" w:cs="Arial"/>
                  <w:sz w:val="22"/>
                  <w:szCs w:val="22"/>
                </w:rPr>
                <w:id w:val="-84240127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564948">
              <w:rPr>
                <w:rFonts w:ascii="Arial" w:hAnsi="Arial" w:cs="Arial"/>
                <w:color w:val="000000"/>
                <w:sz w:val="23"/>
                <w:szCs w:val="23"/>
              </w:rPr>
              <w:t xml:space="preserve"> Emergency shower/drench hose </w:t>
            </w:r>
          </w:p>
          <w:p w:rsidR="00564948" w:rsidRPr="00564948" w:rsidP="00730653" w14:paraId="1F2D40E2" w14:textId="2A3C4356">
            <w:pPr>
              <w:autoSpaceDE w:val="0"/>
              <w:autoSpaceDN w:val="0"/>
              <w:adjustRightInd w:val="0"/>
              <w:spacing w:line="276" w:lineRule="auto"/>
              <w:ind w:left="720"/>
              <w:rPr>
                <w:rFonts w:ascii="Arial" w:hAnsi="Arial" w:cs="Arial"/>
                <w:color w:val="000000"/>
                <w:sz w:val="23"/>
                <w:szCs w:val="23"/>
              </w:rPr>
            </w:pPr>
            <w:sdt>
              <w:sdtPr>
                <w:rPr>
                  <w:rFonts w:ascii="Arial" w:hAnsi="Arial" w:cs="Arial"/>
                  <w:sz w:val="22"/>
                  <w:szCs w:val="22"/>
                </w:rPr>
                <w:id w:val="-2486736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564948">
              <w:rPr>
                <w:rFonts w:ascii="Arial" w:hAnsi="Arial" w:cs="Arial"/>
                <w:color w:val="000000"/>
                <w:sz w:val="23"/>
                <w:szCs w:val="23"/>
              </w:rPr>
              <w:t xml:space="preserve"> Fire extinguishers </w:t>
            </w:r>
          </w:p>
          <w:p w:rsidR="00564948" w:rsidRPr="00564948" w:rsidP="00730653" w14:paraId="261EE1B0" w14:textId="4515D6BC">
            <w:pPr>
              <w:autoSpaceDE w:val="0"/>
              <w:autoSpaceDN w:val="0"/>
              <w:adjustRightInd w:val="0"/>
              <w:spacing w:line="276" w:lineRule="auto"/>
              <w:ind w:left="720"/>
              <w:rPr>
                <w:rFonts w:ascii="Arial" w:hAnsi="Arial" w:cs="Arial"/>
                <w:color w:val="000000"/>
                <w:sz w:val="23"/>
                <w:szCs w:val="23"/>
              </w:rPr>
            </w:pPr>
            <w:sdt>
              <w:sdtPr>
                <w:rPr>
                  <w:rFonts w:ascii="Arial" w:hAnsi="Arial" w:cs="Arial"/>
                  <w:sz w:val="22"/>
                  <w:szCs w:val="22"/>
                </w:rPr>
                <w:id w:val="18449465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564948">
              <w:rPr>
                <w:rFonts w:ascii="Arial" w:hAnsi="Arial" w:cs="Arial"/>
                <w:color w:val="000000"/>
                <w:sz w:val="23"/>
                <w:szCs w:val="23"/>
              </w:rPr>
              <w:t xml:space="preserve"> Sharps containers </w:t>
            </w:r>
          </w:p>
          <w:p w:rsidR="00564948" w:rsidRPr="00564948" w:rsidP="00730653" w14:paraId="09C4F0A3" w14:textId="5B348C33">
            <w:pPr>
              <w:autoSpaceDE w:val="0"/>
              <w:autoSpaceDN w:val="0"/>
              <w:adjustRightInd w:val="0"/>
              <w:spacing w:line="276" w:lineRule="auto"/>
              <w:ind w:left="720"/>
              <w:rPr>
                <w:rFonts w:ascii="Arial" w:hAnsi="Arial" w:cs="Arial"/>
                <w:color w:val="000000"/>
                <w:sz w:val="23"/>
                <w:szCs w:val="23"/>
              </w:rPr>
            </w:pPr>
            <w:sdt>
              <w:sdtPr>
                <w:rPr>
                  <w:rFonts w:ascii="Arial" w:hAnsi="Arial" w:cs="Arial"/>
                  <w:sz w:val="22"/>
                  <w:szCs w:val="22"/>
                </w:rPr>
                <w:id w:val="-131533032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564948">
              <w:rPr>
                <w:rFonts w:ascii="Arial" w:hAnsi="Arial" w:cs="Arial"/>
                <w:color w:val="000000"/>
                <w:sz w:val="23"/>
                <w:szCs w:val="23"/>
              </w:rPr>
              <w:t xml:space="preserve"> Spill kit </w:t>
            </w:r>
          </w:p>
          <w:p w:rsidR="00564948" w:rsidRPr="00564948" w:rsidP="00730653" w14:paraId="63504C91" w14:textId="65863D65">
            <w:pPr>
              <w:autoSpaceDE w:val="0"/>
              <w:autoSpaceDN w:val="0"/>
              <w:adjustRightInd w:val="0"/>
              <w:spacing w:line="276" w:lineRule="auto"/>
              <w:ind w:left="720"/>
              <w:rPr>
                <w:rFonts w:ascii="Arial" w:hAnsi="Arial" w:cs="Arial"/>
                <w:color w:val="000000"/>
                <w:sz w:val="23"/>
                <w:szCs w:val="23"/>
              </w:rPr>
            </w:pPr>
            <w:sdt>
              <w:sdtPr>
                <w:rPr>
                  <w:rFonts w:ascii="Arial" w:hAnsi="Arial" w:cs="Arial"/>
                  <w:sz w:val="22"/>
                  <w:szCs w:val="22"/>
                </w:rPr>
                <w:id w:val="53170343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564948">
              <w:rPr>
                <w:rFonts w:ascii="Arial" w:hAnsi="Arial" w:cs="Arial"/>
                <w:color w:val="000000"/>
                <w:sz w:val="23"/>
                <w:szCs w:val="23"/>
              </w:rPr>
              <w:t xml:space="preserve"> An automatic fire detection (e.g., smoke detectors) or alarm system </w:t>
            </w:r>
          </w:p>
          <w:p w:rsidR="00564948" w:rsidRPr="00564948" w:rsidP="00730653" w14:paraId="1A964F17" w14:textId="722FF767">
            <w:pPr>
              <w:autoSpaceDE w:val="0"/>
              <w:autoSpaceDN w:val="0"/>
              <w:adjustRightInd w:val="0"/>
              <w:spacing w:line="276" w:lineRule="auto"/>
              <w:ind w:left="720"/>
              <w:rPr>
                <w:rFonts w:ascii="Arial" w:hAnsi="Arial" w:cs="Arial"/>
                <w:color w:val="000000"/>
                <w:sz w:val="23"/>
                <w:szCs w:val="23"/>
              </w:rPr>
            </w:pPr>
            <w:sdt>
              <w:sdtPr>
                <w:rPr>
                  <w:rFonts w:ascii="Arial" w:hAnsi="Arial" w:cs="Arial"/>
                  <w:sz w:val="22"/>
                  <w:szCs w:val="22"/>
                </w:rPr>
                <w:id w:val="-94121818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564948">
              <w:rPr>
                <w:rFonts w:ascii="Arial" w:hAnsi="Arial" w:cs="Arial"/>
                <w:color w:val="000000"/>
                <w:sz w:val="23"/>
                <w:szCs w:val="23"/>
              </w:rPr>
              <w:t xml:space="preserve"> A fire alarm station in or near the laboratory </w:t>
            </w:r>
          </w:p>
          <w:p w:rsidR="00564948" w:rsidRPr="00564948" w:rsidP="00730653" w14:paraId="1364D4DD" w14:textId="0EF17CF9">
            <w:pPr>
              <w:autoSpaceDE w:val="0"/>
              <w:autoSpaceDN w:val="0"/>
              <w:adjustRightInd w:val="0"/>
              <w:spacing w:line="276" w:lineRule="auto"/>
              <w:ind w:left="720"/>
              <w:rPr>
                <w:rFonts w:ascii="Arial" w:hAnsi="Arial" w:cs="Arial"/>
                <w:color w:val="000000"/>
                <w:sz w:val="23"/>
                <w:szCs w:val="23"/>
              </w:rPr>
            </w:pPr>
            <w:sdt>
              <w:sdtPr>
                <w:rPr>
                  <w:rFonts w:ascii="Arial" w:hAnsi="Arial" w:cs="Arial"/>
                  <w:sz w:val="22"/>
                  <w:szCs w:val="22"/>
                </w:rPr>
                <w:id w:val="27752692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564948">
              <w:rPr>
                <w:rFonts w:ascii="Arial" w:hAnsi="Arial" w:cs="Arial"/>
                <w:color w:val="000000"/>
                <w:sz w:val="23"/>
                <w:szCs w:val="23"/>
              </w:rPr>
              <w:t xml:space="preserve"> A sink that can be utilized for hand washing </w:t>
            </w:r>
          </w:p>
          <w:p w:rsidR="00564948" w:rsidRPr="00564948" w:rsidP="00730653" w14:paraId="1298C042" w14:textId="7BECE989">
            <w:pPr>
              <w:autoSpaceDE w:val="0"/>
              <w:autoSpaceDN w:val="0"/>
              <w:adjustRightInd w:val="0"/>
              <w:spacing w:line="276" w:lineRule="auto"/>
              <w:ind w:left="720"/>
              <w:rPr>
                <w:rFonts w:ascii="Arial" w:hAnsi="Arial" w:cs="Arial"/>
                <w:color w:val="000000"/>
                <w:sz w:val="23"/>
                <w:szCs w:val="23"/>
              </w:rPr>
            </w:pPr>
            <w:sdt>
              <w:sdtPr>
                <w:rPr>
                  <w:rFonts w:ascii="Arial" w:hAnsi="Arial" w:cs="Arial"/>
                  <w:sz w:val="22"/>
                  <w:szCs w:val="22"/>
                </w:rPr>
                <w:id w:val="199106366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564948">
              <w:rPr>
                <w:rFonts w:ascii="Arial" w:hAnsi="Arial" w:cs="Arial"/>
                <w:color w:val="000000"/>
                <w:sz w:val="23"/>
                <w:szCs w:val="23"/>
              </w:rPr>
              <w:t xml:space="preserve"> A basic first aid kit that is restocked periodically and is accessible </w:t>
            </w:r>
          </w:p>
          <w:p w:rsidR="00564948" w:rsidRPr="00564948" w:rsidP="00730653" w14:paraId="706FEEC6" w14:textId="5186394B">
            <w:pPr>
              <w:pStyle w:val="Default"/>
              <w:spacing w:line="276" w:lineRule="auto"/>
              <w:ind w:left="288" w:hanging="288"/>
              <w:rPr>
                <w:rFonts w:ascii="Arial" w:hAnsi="Arial" w:cs="Arial"/>
                <w:sz w:val="22"/>
                <w:szCs w:val="22"/>
              </w:rPr>
            </w:pPr>
            <w:sdt>
              <w:sdtPr>
                <w:rPr>
                  <w:rFonts w:ascii="Arial" w:hAnsi="Arial" w:cs="Arial"/>
                  <w:sz w:val="22"/>
                  <w:szCs w:val="22"/>
                </w:rPr>
                <w:id w:val="-89742919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515D3D">
              <w:rPr>
                <w:rFonts w:ascii="Arial" w:hAnsi="Arial" w:cs="Arial"/>
                <w:sz w:val="22"/>
                <w:szCs w:val="22"/>
              </w:rPr>
              <w:t xml:space="preserve"> </w:t>
            </w:r>
            <w:r w:rsidRPr="00FA12D5" w:rsidR="00D87223">
              <w:rPr>
                <w:rFonts w:ascii="Arial" w:hAnsi="Arial" w:cs="Arial"/>
                <w:sz w:val="22"/>
                <w:szCs w:val="22"/>
              </w:rPr>
              <w:t>States that emergency equipment must be verified for proper maintenance.  Documentation must</w:t>
            </w:r>
            <w:r>
              <w:rPr>
                <w:rFonts w:ascii="Arial" w:hAnsi="Arial" w:cs="Arial"/>
                <w:sz w:val="22"/>
                <w:szCs w:val="22"/>
              </w:rPr>
              <w:t xml:space="preserve"> be signed and dated by the personnel performing the task, and</w:t>
            </w:r>
            <w:r w:rsidRPr="00FA12D5" w:rsidR="00D87223">
              <w:rPr>
                <w:rFonts w:ascii="Arial" w:hAnsi="Arial" w:cs="Arial"/>
                <w:sz w:val="22"/>
                <w:szCs w:val="22"/>
              </w:rPr>
              <w:t xml:space="preserve"> be retained in the laboratory for a minimum of two years after the life of the equipment or indefinitely. </w:t>
            </w:r>
            <w:r>
              <w:rPr>
                <w:rFonts w:ascii="Arial" w:hAnsi="Arial" w:cs="Arial"/>
                <w:sz w:val="22"/>
                <w:szCs w:val="22"/>
              </w:rPr>
              <w:t>A recommended inspection schedule includes:</w:t>
            </w:r>
          </w:p>
          <w:p w:rsidR="00564948" w:rsidRPr="00564948" w:rsidP="00730653" w14:paraId="11281D44" w14:textId="49F4CC0B">
            <w:pPr>
              <w:autoSpaceDE w:val="0"/>
              <w:autoSpaceDN w:val="0"/>
              <w:adjustRightInd w:val="0"/>
              <w:spacing w:line="276" w:lineRule="auto"/>
              <w:ind w:left="1008" w:hanging="288"/>
              <w:rPr>
                <w:rFonts w:ascii="Arial" w:hAnsi="Arial" w:cs="Arial"/>
                <w:color w:val="000000"/>
                <w:sz w:val="23"/>
                <w:szCs w:val="23"/>
              </w:rPr>
            </w:pPr>
            <w:sdt>
              <w:sdtPr>
                <w:rPr>
                  <w:rFonts w:ascii="Arial" w:hAnsi="Arial" w:cs="Arial"/>
                  <w:sz w:val="22"/>
                  <w:szCs w:val="22"/>
                </w:rPr>
                <w:id w:val="54464674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564948">
              <w:rPr>
                <w:rFonts w:ascii="Arial" w:hAnsi="Arial" w:cs="Arial"/>
                <w:color w:val="000000"/>
                <w:sz w:val="23"/>
                <w:szCs w:val="23"/>
              </w:rPr>
              <w:t xml:space="preserve"> Plumbed eyewashes (attached to sinks or installed as “stand-alone” stations) should be flushed weekly. </w:t>
            </w:r>
          </w:p>
          <w:p w:rsidR="00564948" w:rsidRPr="00564948" w:rsidP="00730653" w14:paraId="4AF78382" w14:textId="100E8762">
            <w:pPr>
              <w:autoSpaceDE w:val="0"/>
              <w:autoSpaceDN w:val="0"/>
              <w:adjustRightInd w:val="0"/>
              <w:spacing w:line="276" w:lineRule="auto"/>
              <w:ind w:left="1008" w:hanging="288"/>
              <w:rPr>
                <w:rFonts w:ascii="Arial" w:hAnsi="Arial" w:cs="Arial"/>
                <w:color w:val="000000"/>
                <w:sz w:val="23"/>
                <w:szCs w:val="23"/>
              </w:rPr>
            </w:pPr>
            <w:sdt>
              <w:sdtPr>
                <w:rPr>
                  <w:rFonts w:ascii="Arial" w:hAnsi="Arial" w:cs="Arial"/>
                  <w:sz w:val="22"/>
                  <w:szCs w:val="22"/>
                </w:rPr>
                <w:id w:val="55196751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564948">
              <w:rPr>
                <w:rFonts w:ascii="Arial" w:hAnsi="Arial" w:cs="Arial"/>
                <w:color w:val="000000"/>
                <w:sz w:val="23"/>
                <w:szCs w:val="23"/>
              </w:rPr>
              <w:t xml:space="preserve"> Self-contained eyewash units should be visually examined weekly. </w:t>
            </w:r>
          </w:p>
          <w:p w:rsidR="00564948" w:rsidRPr="00564948" w:rsidP="00730653" w14:paraId="147CE8D9" w14:textId="6BA3A139">
            <w:pPr>
              <w:autoSpaceDE w:val="0"/>
              <w:autoSpaceDN w:val="0"/>
              <w:adjustRightInd w:val="0"/>
              <w:spacing w:line="276" w:lineRule="auto"/>
              <w:ind w:left="1008" w:hanging="288"/>
              <w:rPr>
                <w:rFonts w:ascii="Arial" w:hAnsi="Arial" w:cs="Arial"/>
                <w:color w:val="000000"/>
                <w:sz w:val="23"/>
                <w:szCs w:val="23"/>
              </w:rPr>
            </w:pPr>
            <w:sdt>
              <w:sdtPr>
                <w:rPr>
                  <w:rFonts w:ascii="Arial" w:hAnsi="Arial" w:cs="Arial"/>
                  <w:sz w:val="22"/>
                  <w:szCs w:val="22"/>
                </w:rPr>
                <w:id w:val="-135418367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564948">
              <w:rPr>
                <w:rFonts w:ascii="Arial" w:hAnsi="Arial" w:cs="Arial"/>
                <w:color w:val="000000"/>
                <w:sz w:val="23"/>
                <w:szCs w:val="23"/>
              </w:rPr>
              <w:t xml:space="preserve"> Sealed portable eyewash bottles should be inspected monthly for signs of contamination and replaced prior to expiration or as required by the manufacturer. </w:t>
            </w:r>
          </w:p>
          <w:p w:rsidR="00564948" w:rsidRPr="00564948" w:rsidP="00730653" w14:paraId="16FD7F69" w14:textId="32694F42">
            <w:pPr>
              <w:autoSpaceDE w:val="0"/>
              <w:autoSpaceDN w:val="0"/>
              <w:adjustRightInd w:val="0"/>
              <w:spacing w:line="276" w:lineRule="auto"/>
              <w:ind w:left="1008" w:hanging="288"/>
              <w:rPr>
                <w:rFonts w:ascii="Arial" w:hAnsi="Arial" w:cs="Arial"/>
                <w:color w:val="000000"/>
                <w:sz w:val="23"/>
                <w:szCs w:val="23"/>
              </w:rPr>
            </w:pPr>
            <w:sdt>
              <w:sdtPr>
                <w:rPr>
                  <w:rFonts w:ascii="Arial" w:hAnsi="Arial" w:cs="Arial"/>
                  <w:sz w:val="22"/>
                  <w:szCs w:val="22"/>
                </w:rPr>
                <w:id w:val="142422406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564948">
              <w:rPr>
                <w:rFonts w:ascii="Arial" w:hAnsi="Arial" w:cs="Arial"/>
                <w:color w:val="000000"/>
                <w:sz w:val="23"/>
                <w:szCs w:val="23"/>
              </w:rPr>
              <w:t xml:space="preserve"> Refillable portable eyewash bottles should be cleaned and refilled weekly or as required by the manufacturer. </w:t>
            </w:r>
          </w:p>
          <w:p w:rsidR="00564948" w:rsidRPr="00564948" w:rsidP="00730653" w14:paraId="160DA9ED" w14:textId="3501A5C0">
            <w:pPr>
              <w:autoSpaceDE w:val="0"/>
              <w:autoSpaceDN w:val="0"/>
              <w:adjustRightInd w:val="0"/>
              <w:spacing w:line="276" w:lineRule="auto"/>
              <w:ind w:left="1008" w:hanging="288"/>
              <w:rPr>
                <w:rFonts w:ascii="Arial" w:hAnsi="Arial" w:cs="Arial"/>
                <w:color w:val="000000"/>
                <w:sz w:val="23"/>
                <w:szCs w:val="23"/>
              </w:rPr>
            </w:pPr>
            <w:sdt>
              <w:sdtPr>
                <w:rPr>
                  <w:rFonts w:ascii="Arial" w:hAnsi="Arial" w:cs="Arial"/>
                  <w:sz w:val="22"/>
                  <w:szCs w:val="22"/>
                </w:rPr>
                <w:id w:val="31877933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564948">
              <w:rPr>
                <w:rFonts w:ascii="Arial" w:hAnsi="Arial" w:cs="Arial"/>
                <w:color w:val="000000"/>
                <w:sz w:val="23"/>
                <w:szCs w:val="23"/>
              </w:rPr>
              <w:t xml:space="preserve"> Emergency showers/drench hoses should be flushed weekly (preferred) but no less often than once per month, if applicable. </w:t>
            </w:r>
          </w:p>
          <w:p w:rsidR="00564948" w:rsidRPr="00564948" w:rsidP="00730653" w14:paraId="253CA737" w14:textId="14CE7AE8">
            <w:pPr>
              <w:autoSpaceDE w:val="0"/>
              <w:autoSpaceDN w:val="0"/>
              <w:adjustRightInd w:val="0"/>
              <w:spacing w:line="276" w:lineRule="auto"/>
              <w:ind w:left="1008" w:hanging="288"/>
              <w:rPr>
                <w:rFonts w:ascii="Arial" w:hAnsi="Arial" w:cs="Arial"/>
                <w:color w:val="000000"/>
                <w:sz w:val="23"/>
                <w:szCs w:val="23"/>
              </w:rPr>
            </w:pPr>
            <w:sdt>
              <w:sdtPr>
                <w:rPr>
                  <w:rFonts w:ascii="Arial" w:hAnsi="Arial" w:cs="Arial"/>
                  <w:sz w:val="22"/>
                  <w:szCs w:val="22"/>
                </w:rPr>
                <w:id w:val="175238945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564948">
              <w:rPr>
                <w:rFonts w:ascii="Arial" w:hAnsi="Arial" w:cs="Arial"/>
                <w:color w:val="000000"/>
                <w:sz w:val="23"/>
                <w:szCs w:val="23"/>
              </w:rPr>
              <w:t xml:space="preserve"> Fire extinguishers should be inspected monthly to ensure proper charge and recharged as required by local standards or the manufacturer’s requirements, if applicable. In addition, laboratories should make sure that access to fire extinguishers is not blocked, extinguishers are not damaged, seals are in place, nameplates are readable, and dates of inspection are documented. </w:t>
            </w:r>
          </w:p>
          <w:p w:rsidR="00564948" w:rsidRPr="00564948" w:rsidP="00730653" w14:paraId="22E7B2B6" w14:textId="37062FFC">
            <w:pPr>
              <w:autoSpaceDE w:val="0"/>
              <w:autoSpaceDN w:val="0"/>
              <w:adjustRightInd w:val="0"/>
              <w:spacing w:line="276" w:lineRule="auto"/>
              <w:ind w:left="1008" w:hanging="288"/>
              <w:rPr>
                <w:rFonts w:ascii="Arial" w:hAnsi="Arial" w:cs="Arial"/>
                <w:color w:val="000000"/>
                <w:sz w:val="23"/>
                <w:szCs w:val="23"/>
              </w:rPr>
            </w:pPr>
            <w:sdt>
              <w:sdtPr>
                <w:rPr>
                  <w:rFonts w:ascii="Arial" w:hAnsi="Arial" w:cs="Arial"/>
                  <w:sz w:val="22"/>
                  <w:szCs w:val="22"/>
                </w:rPr>
                <w:id w:val="-154521164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564948">
              <w:rPr>
                <w:rFonts w:ascii="Arial" w:hAnsi="Arial" w:cs="Arial"/>
                <w:color w:val="000000"/>
                <w:sz w:val="23"/>
                <w:szCs w:val="23"/>
              </w:rPr>
              <w:t xml:space="preserve"> Sharps containers should be inspected daily and replaced when three-fourths full. </w:t>
            </w:r>
          </w:p>
          <w:p w:rsidR="00564948" w:rsidRPr="00564948" w:rsidP="00730653" w14:paraId="5DB47C5D" w14:textId="3ADF3120">
            <w:pPr>
              <w:autoSpaceDE w:val="0"/>
              <w:autoSpaceDN w:val="0"/>
              <w:adjustRightInd w:val="0"/>
              <w:spacing w:line="276" w:lineRule="auto"/>
              <w:ind w:left="1008" w:hanging="288"/>
              <w:rPr>
                <w:rFonts w:ascii="Arial" w:hAnsi="Arial" w:cs="Arial"/>
                <w:color w:val="000000"/>
                <w:sz w:val="23"/>
                <w:szCs w:val="23"/>
              </w:rPr>
            </w:pPr>
            <w:sdt>
              <w:sdtPr>
                <w:rPr>
                  <w:rFonts w:ascii="Arial" w:hAnsi="Arial" w:cs="Arial"/>
                  <w:sz w:val="22"/>
                  <w:szCs w:val="22"/>
                </w:rPr>
                <w:id w:val="-140098362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564948">
              <w:rPr>
                <w:rFonts w:ascii="Arial" w:hAnsi="Arial" w:cs="Arial"/>
                <w:color w:val="000000"/>
                <w:sz w:val="23"/>
                <w:szCs w:val="23"/>
              </w:rPr>
              <w:t xml:space="preserve"> Smoke detector inspections should follow manufacturer’s guidelines. </w:t>
            </w:r>
          </w:p>
          <w:p w:rsidR="00D87223" w:rsidRPr="00FA12D5" w:rsidP="00730653" w14:paraId="6E896A69" w14:textId="556B8364">
            <w:pPr>
              <w:pStyle w:val="Default"/>
              <w:spacing w:line="276" w:lineRule="auto"/>
              <w:ind w:left="288" w:hanging="288"/>
              <w:rPr>
                <w:rFonts w:ascii="Arial" w:hAnsi="Arial" w:cs="Arial"/>
                <w:sz w:val="22"/>
                <w:szCs w:val="22"/>
              </w:rPr>
            </w:pPr>
            <w:sdt>
              <w:sdtPr>
                <w:rPr>
                  <w:rFonts w:ascii="Arial" w:hAnsi="Arial" w:cs="Arial"/>
                  <w:sz w:val="22"/>
                  <w:szCs w:val="22"/>
                </w:rPr>
                <w:id w:val="2069677359"/>
                <w14:checkbox>
                  <w14:checked w14:val="0"/>
                  <w14:checkedState w14:val="2612" w14:font="MS Gothic"/>
                  <w14:uncheckedState w14:val="2610" w14:font="MS Gothic"/>
                </w14:checkbox>
              </w:sdtPr>
              <w:sdtContent>
                <w:r w:rsidR="00515D3D">
                  <w:rPr>
                    <w:rFonts w:ascii="MS Gothic" w:eastAsia="MS Gothic" w:hAnsi="MS Gothic" w:cs="Arial" w:hint="eastAsia"/>
                    <w:sz w:val="22"/>
                    <w:szCs w:val="22"/>
                  </w:rPr>
                  <w:t>☐</w:t>
                </w:r>
              </w:sdtContent>
            </w:sdt>
            <w:r w:rsidR="00515D3D">
              <w:rPr>
                <w:rFonts w:ascii="Arial" w:hAnsi="Arial" w:cs="Arial"/>
                <w:sz w:val="22"/>
                <w:szCs w:val="22"/>
              </w:rPr>
              <w:t xml:space="preserve"> </w:t>
            </w:r>
            <w:r w:rsidRPr="00FA12D5">
              <w:rPr>
                <w:rFonts w:ascii="Arial" w:hAnsi="Arial" w:cs="Arial"/>
                <w:sz w:val="22"/>
                <w:szCs w:val="22"/>
              </w:rPr>
              <w:t xml:space="preserve">Specifies the time intervals for safety audits and that they should be performed in accordance with the requirements documented in the laboratory Safety Manual.  </w:t>
            </w:r>
          </w:p>
          <w:p w:rsidR="00D87223" w:rsidRPr="00FA12D5" w:rsidP="00730653" w14:paraId="28C426E5" w14:textId="77777777">
            <w:pPr>
              <w:pStyle w:val="Default"/>
              <w:spacing w:line="276" w:lineRule="auto"/>
              <w:ind w:left="288" w:hanging="288"/>
              <w:rPr>
                <w:rFonts w:ascii="Arial" w:hAnsi="Arial" w:cs="Arial"/>
                <w:sz w:val="22"/>
                <w:szCs w:val="22"/>
              </w:rPr>
            </w:pPr>
            <w:sdt>
              <w:sdtPr>
                <w:rPr>
                  <w:rFonts w:ascii="Arial" w:hAnsi="Arial" w:cs="Arial"/>
                  <w:sz w:val="22"/>
                  <w:szCs w:val="22"/>
                </w:rPr>
                <w:id w:val="-119693975"/>
                <w14:checkbox>
                  <w14:checked w14:val="0"/>
                  <w14:checkedState w14:val="2612" w14:font="MS Gothic"/>
                  <w14:uncheckedState w14:val="2610" w14:font="MS Gothic"/>
                </w14:checkbox>
              </w:sdtPr>
              <w:sdtContent>
                <w:r w:rsidR="00515D3D">
                  <w:rPr>
                    <w:rFonts w:ascii="MS Gothic" w:eastAsia="MS Gothic" w:hAnsi="MS Gothic" w:cs="Arial" w:hint="eastAsia"/>
                    <w:sz w:val="22"/>
                    <w:szCs w:val="22"/>
                  </w:rPr>
                  <w:t>☐</w:t>
                </w:r>
              </w:sdtContent>
            </w:sdt>
            <w:r w:rsidR="00515D3D">
              <w:rPr>
                <w:rFonts w:ascii="Arial" w:hAnsi="Arial" w:cs="Arial"/>
                <w:sz w:val="22"/>
                <w:szCs w:val="22"/>
              </w:rPr>
              <w:t xml:space="preserve"> </w:t>
            </w:r>
            <w:r w:rsidRPr="00FA12D5">
              <w:rPr>
                <w:rFonts w:ascii="Arial" w:hAnsi="Arial" w:cs="Arial"/>
                <w:sz w:val="22"/>
                <w:szCs w:val="22"/>
              </w:rPr>
              <w:t>Outlines the specifications for Fire hose, fire blanket and fire extinguisher checks.</w:t>
            </w:r>
          </w:p>
          <w:p w:rsidR="00D87223" w:rsidRPr="00FA12D5" w:rsidP="00730653" w14:paraId="0814F6A3" w14:textId="77777777">
            <w:pPr>
              <w:pStyle w:val="Default"/>
              <w:spacing w:line="276" w:lineRule="auto"/>
              <w:ind w:left="288" w:hanging="288"/>
              <w:rPr>
                <w:rFonts w:ascii="Arial" w:hAnsi="Arial" w:cs="Arial"/>
                <w:sz w:val="22"/>
                <w:szCs w:val="22"/>
              </w:rPr>
            </w:pPr>
            <w:sdt>
              <w:sdtPr>
                <w:rPr>
                  <w:rFonts w:ascii="Arial" w:hAnsi="Arial" w:cs="Arial"/>
                  <w:sz w:val="22"/>
                  <w:szCs w:val="22"/>
                </w:rPr>
                <w:id w:val="651336212"/>
                <w14:checkbox>
                  <w14:checked w14:val="0"/>
                  <w14:checkedState w14:val="2612" w14:font="MS Gothic"/>
                  <w14:uncheckedState w14:val="2610" w14:font="MS Gothic"/>
                </w14:checkbox>
              </w:sdtPr>
              <w:sdtContent>
                <w:r w:rsidR="00515D3D">
                  <w:rPr>
                    <w:rFonts w:ascii="MS Gothic" w:eastAsia="MS Gothic" w:hAnsi="MS Gothic" w:cs="Arial" w:hint="eastAsia"/>
                    <w:sz w:val="22"/>
                    <w:szCs w:val="22"/>
                  </w:rPr>
                  <w:t>☐</w:t>
                </w:r>
              </w:sdtContent>
            </w:sdt>
            <w:r w:rsidR="00515D3D">
              <w:rPr>
                <w:rFonts w:ascii="Arial" w:hAnsi="Arial" w:cs="Arial"/>
                <w:sz w:val="22"/>
                <w:szCs w:val="22"/>
              </w:rPr>
              <w:t xml:space="preserve"> </w:t>
            </w:r>
            <w:r w:rsidRPr="00FA12D5">
              <w:rPr>
                <w:rFonts w:ascii="Arial" w:hAnsi="Arial" w:cs="Arial"/>
                <w:sz w:val="22"/>
                <w:szCs w:val="22"/>
              </w:rPr>
              <w:t xml:space="preserve">Explains the procedure for the repair of safety equipment including the documentation of repair and the corrective action.  </w:t>
            </w:r>
          </w:p>
          <w:p w:rsidR="00D87223" w:rsidRPr="00515D3D" w:rsidP="00730653" w14:paraId="27467DB8" w14:textId="77777777">
            <w:pPr>
              <w:pStyle w:val="Default"/>
              <w:spacing w:line="276" w:lineRule="auto"/>
              <w:ind w:left="288" w:hanging="288"/>
              <w:rPr>
                <w:rFonts w:ascii="Arial" w:hAnsi="Arial" w:cs="Arial"/>
                <w:sz w:val="22"/>
                <w:szCs w:val="22"/>
              </w:rPr>
            </w:pPr>
            <w:sdt>
              <w:sdtPr>
                <w:rPr>
                  <w:rFonts w:ascii="Arial" w:hAnsi="Arial" w:cs="Arial"/>
                  <w:sz w:val="22"/>
                  <w:szCs w:val="22"/>
                </w:rPr>
                <w:id w:val="1569374059"/>
                <w14:checkbox>
                  <w14:checked w14:val="0"/>
                  <w14:checkedState w14:val="2612" w14:font="MS Gothic"/>
                  <w14:uncheckedState w14:val="2610" w14:font="MS Gothic"/>
                </w14:checkbox>
              </w:sdtPr>
              <w:sdtContent>
                <w:r w:rsidR="00515D3D">
                  <w:rPr>
                    <w:rFonts w:ascii="MS Gothic" w:eastAsia="MS Gothic" w:hAnsi="MS Gothic" w:cs="Arial" w:hint="eastAsia"/>
                    <w:sz w:val="22"/>
                    <w:szCs w:val="22"/>
                  </w:rPr>
                  <w:t>☐</w:t>
                </w:r>
              </w:sdtContent>
            </w:sdt>
            <w:r w:rsidR="00515D3D">
              <w:rPr>
                <w:rFonts w:ascii="Arial" w:hAnsi="Arial" w:cs="Arial"/>
                <w:sz w:val="22"/>
                <w:szCs w:val="22"/>
              </w:rPr>
              <w:t xml:space="preserve"> </w:t>
            </w:r>
            <w:r w:rsidRPr="00FA12D5">
              <w:rPr>
                <w:rFonts w:ascii="Arial" w:hAnsi="Arial" w:cs="Arial"/>
                <w:sz w:val="22"/>
                <w:szCs w:val="22"/>
              </w:rPr>
              <w:t xml:space="preserve">Includes the specifications for training on emergency equipment: Any employee or student coming in contact with any hazardous material shall receive appropriate training during orientation and annually thereafter. Training documents should be retained in the employee’s training file. </w:t>
            </w:r>
          </w:p>
        </w:tc>
      </w:tr>
      <w:tr w14:paraId="3A8AEA6C" w14:textId="77777777" w:rsidTr="00D87223">
        <w:tblPrEx>
          <w:tblW w:w="9504" w:type="dxa"/>
          <w:tblLayout w:type="fixed"/>
          <w:tblLook w:val="01E0"/>
        </w:tblPrEx>
        <w:trPr>
          <w:cantSplit/>
          <w:trHeight w:val="720"/>
        </w:trPr>
        <w:tc>
          <w:tcPr>
            <w:tcW w:w="9504" w:type="dxa"/>
          </w:tcPr>
          <w:p w:rsidR="007310A9" w:rsidRPr="00FA12D5" w:rsidP="00730653" w14:paraId="19325245" w14:textId="77777777">
            <w:pPr>
              <w:spacing w:before="40" w:after="40" w:line="276" w:lineRule="auto"/>
              <w:rPr>
                <w:rFonts w:ascii="Arial" w:hAnsi="Arial" w:cs="Arial"/>
                <w:sz w:val="22"/>
                <w:szCs w:val="22"/>
              </w:rPr>
            </w:pPr>
            <w:r w:rsidRPr="00125E67">
              <w:rPr>
                <w:rFonts w:ascii="Arial" w:hAnsi="Arial" w:cs="Arial"/>
                <w:sz w:val="22"/>
                <w:szCs w:val="22"/>
              </w:rPr>
              <w:t>Comments:</w:t>
            </w:r>
          </w:p>
        </w:tc>
      </w:tr>
    </w:tbl>
    <w:p w:rsidR="004F61AB" w:rsidRPr="00FA12D5" w:rsidP="007310A9" w14:paraId="7E500467" w14:textId="77777777">
      <w:pPr>
        <w:spacing w:line="276" w:lineRule="auto"/>
        <w:rPr>
          <w:rFonts w:ascii="Arial" w:hAnsi="Arial" w:cs="Arial"/>
          <w:sz w:val="22"/>
          <w:szCs w:val="22"/>
        </w:rPr>
      </w:pPr>
    </w:p>
    <w:p w:rsidR="00E15D8F" w:rsidRPr="00FA12D5" w:rsidP="00307253" w14:paraId="5EC5D515" w14:textId="77777777">
      <w:pPr>
        <w:spacing w:line="276" w:lineRule="auto"/>
        <w:rPr>
          <w:rFonts w:ascii="Arial" w:hAnsi="Arial" w:cs="Arial"/>
          <w:sz w:val="22"/>
          <w:szCs w:val="22"/>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04"/>
      </w:tblGrid>
      <w:tr w14:paraId="358848CC" w14:textId="77777777" w:rsidTr="00F86C37">
        <w:tblPrEx>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88"/>
        </w:trPr>
        <w:tc>
          <w:tcPr>
            <w:tcW w:w="9504" w:type="dxa"/>
            <w:tcBorders>
              <w:top w:val="single" w:sz="4" w:space="0" w:color="auto"/>
              <w:left w:val="single" w:sz="4" w:space="0" w:color="auto"/>
              <w:bottom w:val="single" w:sz="4" w:space="0" w:color="auto"/>
              <w:right w:val="single" w:sz="4" w:space="0" w:color="auto"/>
            </w:tcBorders>
            <w:shd w:val="clear" w:color="auto" w:fill="D9D9D9"/>
            <w:hideMark/>
          </w:tcPr>
          <w:p w:rsidR="00E15D8F" w:rsidRPr="00FA12D5" w:rsidP="007310A9" w14:paraId="668C7598" w14:textId="77777777">
            <w:pPr>
              <w:spacing w:before="40" w:after="40" w:line="276" w:lineRule="auto"/>
              <w:jc w:val="center"/>
              <w:rPr>
                <w:rFonts w:ascii="Arial" w:hAnsi="Arial" w:cs="Arial"/>
                <w:b/>
                <w:iCs/>
                <w:sz w:val="22"/>
                <w:szCs w:val="22"/>
              </w:rPr>
            </w:pPr>
            <w:r>
              <w:rPr>
                <w:rFonts w:ascii="Arial" w:hAnsi="Arial" w:cs="Arial"/>
                <w:b/>
                <w:iCs/>
                <w:sz w:val="22"/>
                <w:szCs w:val="22"/>
              </w:rPr>
              <w:t>CHEMICAL SAFETY</w:t>
            </w:r>
          </w:p>
        </w:tc>
      </w:tr>
      <w:tr w14:paraId="12BB929E" w14:textId="77777777" w:rsidTr="00F86C37">
        <w:tblPrEx>
          <w:tblW w:w="9504" w:type="dxa"/>
          <w:tblLayout w:type="fixed"/>
          <w:tblLook w:val="01E0"/>
        </w:tblPrEx>
        <w:tc>
          <w:tcPr>
            <w:tcW w:w="9504" w:type="dxa"/>
            <w:tcBorders>
              <w:top w:val="single" w:sz="4" w:space="0" w:color="auto"/>
              <w:left w:val="single" w:sz="4" w:space="0" w:color="auto"/>
              <w:bottom w:val="single" w:sz="4" w:space="0" w:color="auto"/>
              <w:right w:val="single" w:sz="4" w:space="0" w:color="auto"/>
            </w:tcBorders>
            <w:hideMark/>
          </w:tcPr>
          <w:p w:rsidR="00F86C37" w:rsidP="00F86C37" w14:paraId="485D8842" w14:textId="77777777">
            <w:pPr>
              <w:spacing w:before="40" w:line="276" w:lineRule="auto"/>
              <w:rPr>
                <w:rFonts w:ascii="Arial" w:hAnsi="Arial" w:cs="Arial"/>
                <w:sz w:val="22"/>
                <w:szCs w:val="22"/>
              </w:rPr>
            </w:pPr>
            <w:r w:rsidRPr="00FA12D5">
              <w:rPr>
                <w:rFonts w:ascii="Arial" w:hAnsi="Arial" w:cs="Arial"/>
                <w:sz w:val="22"/>
                <w:szCs w:val="22"/>
              </w:rPr>
              <w:t>The SOP contains the following information in regards to</w:t>
            </w:r>
            <w:r>
              <w:rPr>
                <w:rFonts w:ascii="Arial" w:hAnsi="Arial" w:cs="Arial"/>
                <w:sz w:val="22"/>
                <w:szCs w:val="22"/>
              </w:rPr>
              <w:t xml:space="preserve"> chemical safety:</w:t>
            </w:r>
          </w:p>
          <w:p w:rsidR="00F86C37" w:rsidP="00F86C37" w14:paraId="47413720" w14:textId="77777777">
            <w:pPr>
              <w:spacing w:line="276" w:lineRule="auto"/>
              <w:rPr>
                <w:rFonts w:ascii="Arial" w:hAnsi="Arial" w:cs="Arial"/>
                <w:sz w:val="22"/>
                <w:szCs w:val="22"/>
              </w:rPr>
            </w:pPr>
          </w:p>
          <w:p w:rsidR="00F86C37" w:rsidRPr="00FA12D5" w:rsidP="00F86C37" w14:paraId="2BEC96BA" w14:textId="77777777">
            <w:pPr>
              <w:spacing w:before="40" w:after="40" w:line="276" w:lineRule="auto"/>
              <w:rPr>
                <w:rFonts w:ascii="Arial" w:hAnsi="Arial" w:cs="Arial"/>
                <w:sz w:val="22"/>
                <w:szCs w:val="22"/>
              </w:rPr>
            </w:pPr>
            <w:sdt>
              <w:sdtPr>
                <w:rPr>
                  <w:rFonts w:ascii="Arial" w:hAnsi="Arial" w:cs="Arial"/>
                  <w:sz w:val="22"/>
                  <w:szCs w:val="22"/>
                </w:rPr>
                <w:id w:val="-177168593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Describe the laboratory policy for chemical hazards.</w:t>
            </w:r>
          </w:p>
          <w:p w:rsidR="00F86C37" w:rsidRPr="00FA12D5" w:rsidP="00F86C37" w14:paraId="2E5F17B7" w14:textId="77777777">
            <w:pPr>
              <w:spacing w:before="40" w:after="40" w:line="276" w:lineRule="auto"/>
              <w:ind w:left="1008" w:hanging="288"/>
              <w:rPr>
                <w:rFonts w:ascii="Arial" w:hAnsi="Arial" w:cs="Arial"/>
                <w:sz w:val="22"/>
                <w:szCs w:val="22"/>
              </w:rPr>
            </w:pPr>
            <w:sdt>
              <w:sdtPr>
                <w:rPr>
                  <w:rFonts w:ascii="Arial" w:hAnsi="Arial" w:cs="Arial"/>
                  <w:sz w:val="22"/>
                  <w:szCs w:val="22"/>
                </w:rPr>
                <w:id w:val="206451952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 xml:space="preserve">Material Safety Data Sheets (MSDS) for all chemicals used in the lab must be readily accessible to all personnel.  </w:t>
            </w:r>
          </w:p>
          <w:p w:rsidR="00F86C37" w:rsidRPr="00FA12D5" w:rsidP="00F86C37" w14:paraId="111D9F86" w14:textId="77777777">
            <w:pPr>
              <w:spacing w:before="40" w:after="40" w:line="276" w:lineRule="auto"/>
              <w:ind w:left="1008" w:hanging="288"/>
              <w:rPr>
                <w:rFonts w:ascii="Arial" w:hAnsi="Arial" w:cs="Arial"/>
                <w:sz w:val="22"/>
                <w:szCs w:val="22"/>
              </w:rPr>
            </w:pPr>
            <w:sdt>
              <w:sdtPr>
                <w:rPr>
                  <w:rFonts w:ascii="Arial" w:hAnsi="Arial" w:cs="Arial"/>
                  <w:sz w:val="22"/>
                  <w:szCs w:val="22"/>
                </w:rPr>
                <w:id w:val="-169098732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Train personnel to recognize potential hazards in the workplace and proper procedures for handling hazardous substances.</w:t>
            </w:r>
          </w:p>
          <w:p w:rsidR="00F86C37" w:rsidP="00F86C37" w14:paraId="387D9B91" w14:textId="77777777">
            <w:pPr>
              <w:spacing w:before="40" w:after="40" w:line="276" w:lineRule="auto"/>
              <w:ind w:left="1008" w:hanging="288"/>
              <w:rPr>
                <w:rFonts w:ascii="Arial" w:hAnsi="Arial" w:cs="Arial"/>
                <w:sz w:val="22"/>
                <w:szCs w:val="22"/>
              </w:rPr>
            </w:pPr>
            <w:sdt>
              <w:sdtPr>
                <w:rPr>
                  <w:rFonts w:ascii="Arial" w:hAnsi="Arial" w:cs="Arial"/>
                  <w:sz w:val="22"/>
                  <w:szCs w:val="22"/>
                </w:rPr>
                <w:id w:val="71130865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Prepare a list of potentially hazardous chemical used in the lab.  Review and update this list at least annually.</w:t>
            </w:r>
          </w:p>
          <w:p w:rsidR="00F86C37" w:rsidRPr="00FA12D5" w:rsidP="00F86C37" w14:paraId="45C5D2E1" w14:textId="77777777">
            <w:pPr>
              <w:spacing w:before="40" w:after="40" w:line="276" w:lineRule="auto"/>
              <w:rPr>
                <w:rFonts w:ascii="Arial" w:hAnsi="Arial" w:cs="Arial"/>
                <w:sz w:val="22"/>
                <w:szCs w:val="22"/>
              </w:rPr>
            </w:pPr>
            <w:sdt>
              <w:sdtPr>
                <w:rPr>
                  <w:rFonts w:ascii="Arial" w:hAnsi="Arial" w:cs="Arial"/>
                  <w:sz w:val="22"/>
                  <w:szCs w:val="22"/>
                </w:rPr>
                <w:id w:val="193155187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The SOP should also include information on the following aspects of chemical safety</w:t>
            </w:r>
          </w:p>
          <w:p w:rsidR="00F86C37" w:rsidRPr="00FA12D5" w:rsidP="00F86C37" w14:paraId="5137ED56" w14:textId="77777777">
            <w:pPr>
              <w:spacing w:before="40" w:after="40" w:line="276" w:lineRule="auto"/>
              <w:ind w:left="1008" w:hanging="288"/>
              <w:rPr>
                <w:rFonts w:ascii="Arial" w:hAnsi="Arial" w:cs="Arial"/>
                <w:sz w:val="22"/>
                <w:szCs w:val="22"/>
              </w:rPr>
            </w:pPr>
            <w:sdt>
              <w:sdtPr>
                <w:rPr>
                  <w:rFonts w:ascii="Arial" w:hAnsi="Arial" w:cs="Arial"/>
                  <w:sz w:val="22"/>
                  <w:szCs w:val="22"/>
                </w:rPr>
                <w:id w:val="-38764517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 xml:space="preserve">The classification of chemicals </w:t>
            </w:r>
          </w:p>
          <w:p w:rsidR="00F86C37" w:rsidRPr="00FA12D5" w:rsidP="00F86C37" w14:paraId="6998CFC9" w14:textId="77777777">
            <w:pPr>
              <w:spacing w:before="40" w:after="40" w:line="276" w:lineRule="auto"/>
              <w:ind w:left="1008" w:hanging="288"/>
              <w:rPr>
                <w:rFonts w:ascii="Arial" w:hAnsi="Arial" w:cs="Arial"/>
                <w:sz w:val="22"/>
                <w:szCs w:val="22"/>
              </w:rPr>
            </w:pPr>
            <w:sdt>
              <w:sdtPr>
                <w:rPr>
                  <w:rFonts w:ascii="Arial" w:hAnsi="Arial" w:cs="Arial"/>
                  <w:sz w:val="22"/>
                  <w:szCs w:val="22"/>
                </w:rPr>
                <w:id w:val="-169653553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Appropriate labeling of chemicals.</w:t>
            </w:r>
          </w:p>
          <w:p w:rsidR="00F86C37" w:rsidRPr="00FA12D5" w:rsidP="00F86C37" w14:paraId="2668402A" w14:textId="77777777">
            <w:pPr>
              <w:spacing w:before="40" w:after="40" w:line="276" w:lineRule="auto"/>
              <w:ind w:left="1008" w:hanging="288"/>
              <w:rPr>
                <w:rFonts w:ascii="Arial" w:hAnsi="Arial" w:cs="Arial"/>
                <w:sz w:val="22"/>
                <w:szCs w:val="22"/>
              </w:rPr>
            </w:pPr>
            <w:sdt>
              <w:sdtPr>
                <w:rPr>
                  <w:rFonts w:ascii="Arial" w:hAnsi="Arial" w:cs="Arial"/>
                  <w:sz w:val="22"/>
                  <w:szCs w:val="22"/>
                </w:rPr>
                <w:id w:val="-63842092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Chemical Storage (Including flammables and  corrosives chemicals if used by the laboratory)</w:t>
            </w:r>
          </w:p>
          <w:p w:rsidR="00F86C37" w:rsidP="00F86C37" w14:paraId="0872658D" w14:textId="77777777">
            <w:pPr>
              <w:spacing w:before="40" w:after="40" w:line="276" w:lineRule="auto"/>
              <w:ind w:left="1008" w:hanging="288"/>
              <w:rPr>
                <w:rFonts w:ascii="Arial" w:hAnsi="Arial" w:cs="Arial"/>
                <w:sz w:val="22"/>
                <w:szCs w:val="22"/>
              </w:rPr>
            </w:pPr>
            <w:sdt>
              <w:sdtPr>
                <w:rPr>
                  <w:rFonts w:ascii="Arial" w:hAnsi="Arial" w:cs="Arial"/>
                  <w:sz w:val="22"/>
                  <w:szCs w:val="22"/>
                </w:rPr>
                <w:id w:val="-194113293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Procedure for handling chemical spills</w:t>
            </w:r>
          </w:p>
          <w:p w:rsidR="00F86C37" w:rsidRPr="00FA12D5" w:rsidP="00F86C37" w14:paraId="27AE80FB" w14:textId="77777777">
            <w:pPr>
              <w:spacing w:before="40" w:after="40" w:line="276" w:lineRule="auto"/>
              <w:ind w:left="288" w:hanging="288"/>
              <w:rPr>
                <w:rFonts w:ascii="Arial" w:hAnsi="Arial" w:cs="Arial"/>
                <w:sz w:val="22"/>
                <w:szCs w:val="22"/>
              </w:rPr>
            </w:pPr>
            <w:sdt>
              <w:sdtPr>
                <w:rPr>
                  <w:rFonts w:ascii="Arial" w:hAnsi="Arial" w:cs="Arial"/>
                  <w:sz w:val="22"/>
                  <w:szCs w:val="22"/>
                </w:rPr>
                <w:id w:val="203230295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If the laboratory uses the following substances, include the policy for usage, storage and disposal.</w:t>
            </w:r>
          </w:p>
          <w:p w:rsidR="00F86C37" w:rsidRPr="00FA12D5" w:rsidP="00F86C37" w14:paraId="6C96DDD8" w14:textId="77777777">
            <w:pPr>
              <w:spacing w:before="40" w:after="40" w:line="276" w:lineRule="auto"/>
              <w:ind w:left="720"/>
              <w:rPr>
                <w:rFonts w:ascii="Arial" w:hAnsi="Arial" w:cs="Arial"/>
                <w:sz w:val="22"/>
                <w:szCs w:val="22"/>
              </w:rPr>
            </w:pPr>
            <w:sdt>
              <w:sdtPr>
                <w:rPr>
                  <w:rFonts w:ascii="Arial" w:hAnsi="Arial" w:cs="Arial"/>
                  <w:sz w:val="22"/>
                  <w:szCs w:val="22"/>
                </w:rPr>
                <w:id w:val="164300187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 xml:space="preserve">Mercury </w:t>
            </w:r>
          </w:p>
          <w:p w:rsidR="00F86C37" w:rsidRPr="00FA12D5" w:rsidP="00F86C37" w14:paraId="72C99E4D" w14:textId="77777777">
            <w:pPr>
              <w:spacing w:before="40" w:after="40" w:line="276" w:lineRule="auto"/>
              <w:ind w:left="720"/>
              <w:rPr>
                <w:rFonts w:ascii="Arial" w:hAnsi="Arial" w:cs="Arial"/>
                <w:sz w:val="22"/>
                <w:szCs w:val="22"/>
              </w:rPr>
            </w:pPr>
            <w:sdt>
              <w:sdtPr>
                <w:rPr>
                  <w:rFonts w:ascii="Arial" w:hAnsi="Arial" w:cs="Arial"/>
                  <w:sz w:val="22"/>
                  <w:szCs w:val="22"/>
                </w:rPr>
                <w:id w:val="-35250003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Liquid nitrogen</w:t>
            </w:r>
          </w:p>
          <w:p w:rsidR="00F86C37" w:rsidRPr="00FA12D5" w:rsidP="00F86C37" w14:paraId="3BCAF379" w14:textId="77777777">
            <w:pPr>
              <w:spacing w:before="40" w:after="40" w:line="276" w:lineRule="auto"/>
              <w:ind w:left="720"/>
              <w:rPr>
                <w:rFonts w:ascii="Arial" w:hAnsi="Arial" w:cs="Arial"/>
                <w:sz w:val="22"/>
                <w:szCs w:val="22"/>
              </w:rPr>
            </w:pPr>
            <w:sdt>
              <w:sdtPr>
                <w:rPr>
                  <w:rFonts w:ascii="Arial" w:hAnsi="Arial" w:cs="Arial"/>
                  <w:sz w:val="22"/>
                  <w:szCs w:val="22"/>
                </w:rPr>
                <w:id w:val="-22345380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Dry ice</w:t>
            </w:r>
          </w:p>
          <w:p w:rsidR="00F86C37" w:rsidRPr="00FA12D5" w:rsidP="00F86C37" w14:paraId="73EB3A67" w14:textId="77777777">
            <w:pPr>
              <w:spacing w:before="40" w:after="40" w:line="276" w:lineRule="auto"/>
              <w:ind w:left="720"/>
              <w:rPr>
                <w:rFonts w:ascii="Arial" w:hAnsi="Arial" w:cs="Arial"/>
                <w:sz w:val="22"/>
                <w:szCs w:val="22"/>
              </w:rPr>
            </w:pPr>
            <w:sdt>
              <w:sdtPr>
                <w:rPr>
                  <w:rFonts w:ascii="Arial" w:hAnsi="Arial" w:cs="Arial"/>
                  <w:sz w:val="22"/>
                  <w:szCs w:val="22"/>
                </w:rPr>
                <w:id w:val="171114409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Radioisotopes</w:t>
            </w:r>
          </w:p>
          <w:p w:rsidR="00F86C37" w:rsidRPr="00FA12D5" w:rsidP="00F86C37" w14:paraId="222C6C45" w14:textId="77777777">
            <w:pPr>
              <w:spacing w:before="40" w:after="40" w:line="276" w:lineRule="auto"/>
              <w:ind w:left="720"/>
              <w:rPr>
                <w:rFonts w:ascii="Arial" w:hAnsi="Arial" w:cs="Arial"/>
                <w:sz w:val="22"/>
                <w:szCs w:val="22"/>
              </w:rPr>
            </w:pPr>
            <w:sdt>
              <w:sdtPr>
                <w:rPr>
                  <w:rFonts w:ascii="Arial" w:hAnsi="Arial" w:cs="Arial"/>
                  <w:sz w:val="22"/>
                  <w:szCs w:val="22"/>
                </w:rPr>
                <w:id w:val="-3775266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Carcinogens</w:t>
            </w:r>
          </w:p>
          <w:p w:rsidR="00F86C37" w:rsidRPr="00FA12D5" w:rsidP="007310A9" w14:paraId="1D424772" w14:textId="77777777">
            <w:pPr>
              <w:spacing w:before="40" w:after="40" w:line="276" w:lineRule="auto"/>
              <w:ind w:left="720"/>
              <w:rPr>
                <w:rFonts w:ascii="Arial" w:hAnsi="Arial" w:cs="Arial"/>
                <w:sz w:val="22"/>
                <w:szCs w:val="22"/>
              </w:rPr>
            </w:pPr>
          </w:p>
        </w:tc>
      </w:tr>
      <w:tr w14:paraId="7FB9F6BF" w14:textId="77777777" w:rsidTr="00F86C37">
        <w:tblPrEx>
          <w:tblW w:w="9504" w:type="dxa"/>
          <w:tblLayout w:type="fixed"/>
          <w:tblLook w:val="01E0"/>
        </w:tblPrEx>
        <w:trPr>
          <w:cantSplit/>
          <w:trHeight w:val="720"/>
        </w:trPr>
        <w:tc>
          <w:tcPr>
            <w:tcW w:w="9504" w:type="dxa"/>
            <w:tcBorders>
              <w:top w:val="single" w:sz="4" w:space="0" w:color="auto"/>
              <w:left w:val="single" w:sz="4" w:space="0" w:color="auto"/>
              <w:bottom w:val="single" w:sz="4" w:space="0" w:color="auto"/>
              <w:right w:val="single" w:sz="4" w:space="0" w:color="auto"/>
            </w:tcBorders>
          </w:tcPr>
          <w:p w:rsidR="00E15D8F" w:rsidRPr="00307253" w:rsidP="007310A9" w14:paraId="40F485B3" w14:textId="77777777">
            <w:pPr>
              <w:spacing w:before="40" w:after="40" w:line="276" w:lineRule="auto"/>
              <w:rPr>
                <w:rFonts w:ascii="Arial" w:hAnsi="Arial" w:cs="Arial"/>
                <w:sz w:val="22"/>
                <w:szCs w:val="22"/>
              </w:rPr>
            </w:pPr>
            <w:r w:rsidRPr="00125E67">
              <w:rPr>
                <w:rFonts w:ascii="Arial" w:hAnsi="Arial" w:cs="Arial"/>
                <w:sz w:val="22"/>
                <w:szCs w:val="22"/>
              </w:rPr>
              <w:t>Comments:</w:t>
            </w:r>
          </w:p>
        </w:tc>
      </w:tr>
    </w:tbl>
    <w:p w:rsidR="00E15D8F" w:rsidRPr="00FA12D5" w:rsidP="007310A9" w14:paraId="1C3BEB9C" w14:textId="77777777">
      <w:pPr>
        <w:spacing w:line="276" w:lineRule="auto"/>
        <w:rPr>
          <w:rFonts w:ascii="Arial" w:hAnsi="Arial" w:cs="Arial"/>
          <w:sz w:val="22"/>
          <w:szCs w:val="22"/>
        </w:rPr>
      </w:pPr>
    </w:p>
    <w:p w:rsidR="00ED4E34" w:rsidRPr="00FA12D5" w:rsidP="007310A9" w14:paraId="41CA7AA4" w14:textId="77777777">
      <w:pPr>
        <w:spacing w:line="276" w:lineRule="auto"/>
        <w:rPr>
          <w:rFonts w:ascii="Arial" w:hAnsi="Arial" w:cs="Arial"/>
          <w:sz w:val="22"/>
          <w:szCs w:val="22"/>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04"/>
      </w:tblGrid>
      <w:tr w14:paraId="2FA760C7" w14:textId="77777777" w:rsidTr="00F86C37">
        <w:tblPrEx>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88"/>
        </w:trPr>
        <w:tc>
          <w:tcPr>
            <w:tcW w:w="9504" w:type="dxa"/>
            <w:shd w:val="clear" w:color="auto" w:fill="D9D9D9"/>
          </w:tcPr>
          <w:p w:rsidR="00ED4E34" w:rsidRPr="00FA12D5" w:rsidP="007310A9" w14:paraId="0FCFBD8C" w14:textId="77777777">
            <w:pPr>
              <w:spacing w:before="40" w:after="40" w:line="276" w:lineRule="auto"/>
              <w:jc w:val="center"/>
              <w:rPr>
                <w:rFonts w:ascii="Arial" w:hAnsi="Arial" w:cs="Arial"/>
                <w:b/>
                <w:sz w:val="22"/>
                <w:szCs w:val="22"/>
              </w:rPr>
            </w:pPr>
            <w:r>
              <w:rPr>
                <w:rFonts w:ascii="Arial" w:hAnsi="Arial" w:cs="Arial"/>
                <w:b/>
                <w:sz w:val="22"/>
                <w:szCs w:val="22"/>
              </w:rPr>
              <w:t>WASTE MANAGEMENT</w:t>
            </w:r>
          </w:p>
        </w:tc>
      </w:tr>
      <w:tr w14:paraId="6984BB9E" w14:textId="77777777" w:rsidTr="00F86C37">
        <w:tblPrEx>
          <w:tblW w:w="9504" w:type="dxa"/>
          <w:tblLayout w:type="fixed"/>
          <w:tblLook w:val="01E0"/>
        </w:tblPrEx>
        <w:trPr>
          <w:trHeight w:val="288"/>
        </w:trPr>
        <w:tc>
          <w:tcPr>
            <w:tcW w:w="9504" w:type="dxa"/>
            <w:shd w:val="clear" w:color="auto" w:fill="D9D9D9"/>
          </w:tcPr>
          <w:p w:rsidR="00ED4E34" w:rsidRPr="00FA12D5" w:rsidP="007310A9" w14:paraId="43387F9E" w14:textId="77777777">
            <w:pPr>
              <w:spacing w:before="40" w:after="40" w:line="276" w:lineRule="auto"/>
              <w:rPr>
                <w:rFonts w:ascii="Arial" w:hAnsi="Arial" w:cs="Arial"/>
                <w:b/>
                <w:sz w:val="22"/>
                <w:szCs w:val="22"/>
              </w:rPr>
            </w:pPr>
            <w:r w:rsidRPr="00FA12D5">
              <w:rPr>
                <w:rFonts w:ascii="Arial" w:hAnsi="Arial" w:cs="Arial"/>
                <w:b/>
                <w:sz w:val="22"/>
                <w:szCs w:val="22"/>
              </w:rPr>
              <w:t>Waste Segregation and Safety Precautions</w:t>
            </w:r>
          </w:p>
        </w:tc>
      </w:tr>
      <w:tr w14:paraId="5C0FAD91" w14:textId="77777777" w:rsidTr="00F86C37">
        <w:tblPrEx>
          <w:tblW w:w="9504" w:type="dxa"/>
          <w:tblLayout w:type="fixed"/>
          <w:tblLook w:val="01E0"/>
        </w:tblPrEx>
        <w:tc>
          <w:tcPr>
            <w:tcW w:w="9504" w:type="dxa"/>
          </w:tcPr>
          <w:p w:rsidR="00F86C37" w:rsidP="00F86C37" w14:paraId="241E99D5" w14:textId="77777777">
            <w:pPr>
              <w:spacing w:before="40" w:after="40" w:line="276" w:lineRule="auto"/>
              <w:rPr>
                <w:rFonts w:ascii="Arial" w:hAnsi="Arial" w:cs="Arial"/>
                <w:sz w:val="22"/>
                <w:szCs w:val="22"/>
              </w:rPr>
            </w:pPr>
            <w:r w:rsidRPr="00FA12D5">
              <w:rPr>
                <w:rFonts w:ascii="Arial" w:hAnsi="Arial" w:cs="Arial"/>
                <w:sz w:val="22"/>
                <w:szCs w:val="22"/>
              </w:rPr>
              <w:t>The SOP includes the following information pertaining to waste management:</w:t>
            </w:r>
          </w:p>
          <w:p w:rsidR="00F86C37" w:rsidRPr="00FA12D5" w:rsidP="00F86C37" w14:paraId="45003667" w14:textId="77777777">
            <w:pPr>
              <w:spacing w:line="276" w:lineRule="auto"/>
              <w:rPr>
                <w:rFonts w:ascii="Arial" w:hAnsi="Arial" w:cs="Arial"/>
                <w:sz w:val="22"/>
                <w:szCs w:val="22"/>
              </w:rPr>
            </w:pPr>
          </w:p>
          <w:p w:rsidR="00F86C37" w:rsidRPr="00FA12D5" w:rsidP="00F86C37" w14:paraId="3433E5D6" w14:textId="77777777">
            <w:pPr>
              <w:spacing w:before="40" w:after="40" w:line="276" w:lineRule="auto"/>
              <w:ind w:left="288" w:hanging="288"/>
              <w:rPr>
                <w:rFonts w:ascii="Arial" w:hAnsi="Arial" w:cs="Arial"/>
                <w:sz w:val="22"/>
                <w:szCs w:val="22"/>
              </w:rPr>
            </w:pPr>
            <w:sdt>
              <w:sdtPr>
                <w:rPr>
                  <w:rFonts w:ascii="Arial" w:hAnsi="Arial" w:cs="Arial"/>
                  <w:sz w:val="22"/>
                  <w:szCs w:val="22"/>
                </w:rPr>
                <w:id w:val="44729125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Use Standard Precautions when handling any type of waste.</w:t>
            </w:r>
          </w:p>
          <w:p w:rsidR="00F86C37" w:rsidRPr="00FA12D5" w:rsidP="00F86C37" w14:paraId="4605031B" w14:textId="77777777">
            <w:pPr>
              <w:spacing w:before="40" w:after="40" w:line="276" w:lineRule="auto"/>
              <w:ind w:left="288" w:hanging="288"/>
              <w:rPr>
                <w:rFonts w:ascii="Arial" w:hAnsi="Arial" w:cs="Arial"/>
                <w:sz w:val="22"/>
                <w:szCs w:val="22"/>
              </w:rPr>
            </w:pPr>
            <w:sdt>
              <w:sdtPr>
                <w:rPr>
                  <w:rFonts w:ascii="Arial" w:hAnsi="Arial" w:cs="Arial"/>
                  <w:sz w:val="22"/>
                  <w:szCs w:val="22"/>
                </w:rPr>
                <w:id w:val="-197235268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Use clearly labeled containers for each type of waste.</w:t>
            </w:r>
          </w:p>
          <w:p w:rsidR="00F86C37" w:rsidRPr="00FA12D5" w:rsidP="00F86C37" w14:paraId="4954FDC5" w14:textId="77777777">
            <w:pPr>
              <w:spacing w:before="40" w:after="40" w:line="276" w:lineRule="auto"/>
              <w:ind w:left="288" w:hanging="288"/>
              <w:rPr>
                <w:rFonts w:ascii="Arial" w:hAnsi="Arial" w:cs="Arial"/>
                <w:sz w:val="22"/>
                <w:szCs w:val="22"/>
              </w:rPr>
            </w:pPr>
            <w:sdt>
              <w:sdtPr>
                <w:rPr>
                  <w:rFonts w:ascii="Arial" w:hAnsi="Arial" w:cs="Arial"/>
                  <w:sz w:val="22"/>
                  <w:szCs w:val="22"/>
                </w:rPr>
                <w:id w:val="25086126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Use appropriate type of Personal Protective Equipment (PPE) when handling any type of waste.</w:t>
            </w:r>
          </w:p>
          <w:p w:rsidR="00F86C37" w:rsidRPr="00FA12D5" w:rsidP="00F86C37" w14:paraId="5C985C09" w14:textId="77777777">
            <w:pPr>
              <w:spacing w:before="40" w:after="40" w:line="276" w:lineRule="auto"/>
              <w:ind w:left="288" w:hanging="288"/>
              <w:rPr>
                <w:rFonts w:ascii="Arial" w:hAnsi="Arial" w:cs="Arial"/>
                <w:sz w:val="22"/>
                <w:szCs w:val="22"/>
              </w:rPr>
            </w:pPr>
            <w:sdt>
              <w:sdtPr>
                <w:rPr>
                  <w:rFonts w:ascii="Arial" w:hAnsi="Arial" w:cs="Arial"/>
                  <w:sz w:val="22"/>
                  <w:szCs w:val="22"/>
                </w:rPr>
                <w:id w:val="-210440241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 xml:space="preserve">Include definitions of major types of waste as part of the procedure (Non-hazardous. Biohazardous, sharps, chemical, and Radioactive waste). </w:t>
            </w:r>
          </w:p>
        </w:tc>
      </w:tr>
      <w:tr w14:paraId="0B89FAC2" w14:textId="77777777" w:rsidTr="00F86C37">
        <w:tblPrEx>
          <w:tblW w:w="9504" w:type="dxa"/>
          <w:tblLayout w:type="fixed"/>
          <w:tblLook w:val="01E0"/>
        </w:tblPrEx>
        <w:trPr>
          <w:trHeight w:val="720"/>
        </w:trPr>
        <w:tc>
          <w:tcPr>
            <w:tcW w:w="9504" w:type="dxa"/>
          </w:tcPr>
          <w:p w:rsidR="007310A9" w:rsidRPr="00125E67" w:rsidP="007310A9" w14:paraId="60828DE2" w14:textId="77777777">
            <w:pPr>
              <w:spacing w:before="40" w:after="40" w:line="276" w:lineRule="auto"/>
              <w:rPr>
                <w:rFonts w:ascii="Arial" w:hAnsi="Arial" w:cs="Arial"/>
                <w:sz w:val="22"/>
                <w:szCs w:val="22"/>
              </w:rPr>
            </w:pPr>
            <w:r w:rsidRPr="00125E67">
              <w:rPr>
                <w:rFonts w:ascii="Arial" w:hAnsi="Arial" w:cs="Arial"/>
                <w:sz w:val="22"/>
                <w:szCs w:val="22"/>
              </w:rPr>
              <w:t>Comments:</w:t>
            </w:r>
          </w:p>
        </w:tc>
      </w:tr>
      <w:tr w14:paraId="22DBD6C7" w14:textId="77777777" w:rsidTr="00F86C37">
        <w:tblPrEx>
          <w:tblW w:w="9504" w:type="dxa"/>
          <w:tblLayout w:type="fixed"/>
          <w:tblLook w:val="01E0"/>
        </w:tblPrEx>
        <w:trPr>
          <w:trHeight w:val="288"/>
        </w:trPr>
        <w:tc>
          <w:tcPr>
            <w:tcW w:w="9504" w:type="dxa"/>
            <w:shd w:val="clear" w:color="auto" w:fill="D9D9D9"/>
          </w:tcPr>
          <w:p w:rsidR="00ED4E34" w:rsidRPr="00FA12D5" w:rsidP="007310A9" w14:paraId="4765AE48" w14:textId="77777777">
            <w:pPr>
              <w:spacing w:before="40" w:after="40" w:line="276" w:lineRule="auto"/>
              <w:rPr>
                <w:rFonts w:ascii="Arial" w:hAnsi="Arial" w:cs="Arial"/>
                <w:b/>
                <w:iCs/>
                <w:sz w:val="22"/>
                <w:szCs w:val="22"/>
              </w:rPr>
            </w:pPr>
            <w:r w:rsidRPr="00FA12D5">
              <w:rPr>
                <w:rFonts w:ascii="Arial" w:hAnsi="Arial" w:cs="Arial"/>
                <w:b/>
                <w:iCs/>
                <w:sz w:val="22"/>
                <w:szCs w:val="22"/>
              </w:rPr>
              <w:t>Sharps Disposal</w:t>
            </w:r>
          </w:p>
        </w:tc>
      </w:tr>
      <w:tr w14:paraId="491CB4A1" w14:textId="77777777" w:rsidTr="00F86C37">
        <w:tblPrEx>
          <w:tblW w:w="9504" w:type="dxa"/>
          <w:tblLayout w:type="fixed"/>
          <w:tblLook w:val="01E0"/>
        </w:tblPrEx>
        <w:tc>
          <w:tcPr>
            <w:tcW w:w="9504" w:type="dxa"/>
            <w:tcBorders>
              <w:bottom w:val="single" w:sz="4" w:space="0" w:color="auto"/>
            </w:tcBorders>
          </w:tcPr>
          <w:p w:rsidR="00F86C37" w:rsidP="00F86C37" w14:paraId="66CB42DE" w14:textId="77777777">
            <w:pPr>
              <w:spacing w:before="40" w:after="40" w:line="276" w:lineRule="auto"/>
              <w:rPr>
                <w:rFonts w:ascii="Arial" w:hAnsi="Arial" w:cs="Arial"/>
                <w:sz w:val="22"/>
                <w:szCs w:val="22"/>
              </w:rPr>
            </w:pPr>
            <w:r w:rsidRPr="00FA12D5">
              <w:rPr>
                <w:rFonts w:ascii="Arial" w:hAnsi="Arial" w:cs="Arial"/>
                <w:sz w:val="22"/>
                <w:szCs w:val="22"/>
              </w:rPr>
              <w:t>The SOP includes the following information pertaining to</w:t>
            </w:r>
            <w:r>
              <w:rPr>
                <w:rFonts w:ascii="Arial" w:hAnsi="Arial" w:cs="Arial"/>
                <w:sz w:val="22"/>
                <w:szCs w:val="22"/>
              </w:rPr>
              <w:t xml:space="preserve"> sharps:</w:t>
            </w:r>
          </w:p>
          <w:p w:rsidR="00F86C37" w:rsidP="00F86C37" w14:paraId="1ED12FCB" w14:textId="77777777">
            <w:pPr>
              <w:spacing w:line="276" w:lineRule="auto"/>
              <w:rPr>
                <w:rFonts w:ascii="Arial" w:hAnsi="Arial" w:cs="Arial"/>
                <w:sz w:val="22"/>
                <w:szCs w:val="22"/>
              </w:rPr>
            </w:pPr>
          </w:p>
          <w:p w:rsidR="00F86C37" w:rsidRPr="00FA12D5" w:rsidP="00F86C37" w14:paraId="5A233CDC" w14:textId="77777777">
            <w:pPr>
              <w:spacing w:before="40" w:after="40" w:line="276" w:lineRule="auto"/>
              <w:ind w:left="288" w:hanging="288"/>
              <w:rPr>
                <w:rFonts w:ascii="Arial" w:hAnsi="Arial" w:cs="Arial"/>
                <w:sz w:val="22"/>
                <w:szCs w:val="22"/>
              </w:rPr>
            </w:pPr>
            <w:sdt>
              <w:sdtPr>
                <w:rPr>
                  <w:rFonts w:ascii="Arial" w:hAnsi="Arial" w:cs="Arial"/>
                  <w:sz w:val="22"/>
                  <w:szCs w:val="22"/>
                </w:rPr>
                <w:id w:val="-166823955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Dispose of sharps in designated rigid, plastic puncture resistant containers that are labeled with the universal biohazard symbol.</w:t>
            </w:r>
          </w:p>
          <w:p w:rsidR="00F86C37" w:rsidRPr="00FA12D5" w:rsidP="00F86C37" w14:paraId="14E2B404" w14:textId="77777777">
            <w:pPr>
              <w:spacing w:before="40" w:after="40" w:line="276" w:lineRule="auto"/>
              <w:ind w:left="288" w:hanging="288"/>
              <w:rPr>
                <w:rFonts w:ascii="Arial" w:hAnsi="Arial" w:cs="Arial"/>
                <w:sz w:val="22"/>
                <w:szCs w:val="22"/>
              </w:rPr>
            </w:pPr>
            <w:sdt>
              <w:sdtPr>
                <w:rPr>
                  <w:rFonts w:ascii="Arial" w:hAnsi="Arial" w:cs="Arial"/>
                  <w:sz w:val="22"/>
                  <w:szCs w:val="22"/>
                </w:rPr>
                <w:id w:val="141759612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Items considered as sharps are needles, glass tubes, syringes,scalpels, glass tubes and Pasteur pipettes</w:t>
            </w:r>
          </w:p>
          <w:p w:rsidR="00F86C37" w:rsidRPr="00FA12D5" w:rsidP="00F86C37" w14:paraId="5820CD1A" w14:textId="77777777">
            <w:pPr>
              <w:spacing w:before="40" w:after="40" w:line="276" w:lineRule="auto"/>
              <w:ind w:left="288" w:hanging="288"/>
              <w:rPr>
                <w:rFonts w:ascii="Arial" w:hAnsi="Arial" w:cs="Arial"/>
                <w:sz w:val="22"/>
                <w:szCs w:val="22"/>
              </w:rPr>
            </w:pPr>
            <w:sdt>
              <w:sdtPr>
                <w:rPr>
                  <w:rFonts w:ascii="Arial" w:hAnsi="Arial" w:cs="Arial"/>
                  <w:sz w:val="22"/>
                  <w:szCs w:val="22"/>
                </w:rPr>
                <w:id w:val="-38657007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Fill sharps containers to no more than ¾ full.</w:t>
            </w:r>
          </w:p>
          <w:p w:rsidR="00F86C37" w:rsidRPr="00FA12D5" w:rsidP="00F86C37" w14:paraId="7D693B81" w14:textId="77777777">
            <w:pPr>
              <w:spacing w:line="276" w:lineRule="auto"/>
              <w:ind w:left="288" w:hanging="288"/>
              <w:rPr>
                <w:rFonts w:ascii="Arial" w:hAnsi="Arial" w:cs="Arial"/>
                <w:sz w:val="22"/>
                <w:szCs w:val="22"/>
              </w:rPr>
            </w:pPr>
            <w:sdt>
              <w:sdtPr>
                <w:rPr>
                  <w:rFonts w:ascii="Arial" w:hAnsi="Arial" w:cs="Arial"/>
                  <w:sz w:val="22"/>
                  <w:szCs w:val="22"/>
                </w:rPr>
                <w:id w:val="61749362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 xml:space="preserve">Do not discard sharps waste in the biohazardous waste containers.  </w:t>
            </w:r>
          </w:p>
        </w:tc>
      </w:tr>
      <w:tr w14:paraId="5B33B59D" w14:textId="77777777" w:rsidTr="00F86C37">
        <w:tblPrEx>
          <w:tblW w:w="9504" w:type="dxa"/>
          <w:tblLayout w:type="fixed"/>
          <w:tblLook w:val="01E0"/>
        </w:tblPrEx>
        <w:trPr>
          <w:trHeight w:val="720"/>
        </w:trPr>
        <w:tc>
          <w:tcPr>
            <w:tcW w:w="9504" w:type="dxa"/>
          </w:tcPr>
          <w:p w:rsidR="007310A9" w:rsidRPr="00125E67" w:rsidP="007310A9" w14:paraId="6D4A6C90" w14:textId="77777777">
            <w:pPr>
              <w:spacing w:before="40" w:after="40" w:line="276" w:lineRule="auto"/>
              <w:rPr>
                <w:rFonts w:ascii="Arial" w:hAnsi="Arial" w:cs="Arial"/>
                <w:sz w:val="22"/>
                <w:szCs w:val="22"/>
              </w:rPr>
            </w:pPr>
            <w:r w:rsidRPr="00125E67">
              <w:rPr>
                <w:rFonts w:ascii="Arial" w:hAnsi="Arial" w:cs="Arial"/>
                <w:sz w:val="22"/>
                <w:szCs w:val="22"/>
              </w:rPr>
              <w:t>Comments:</w:t>
            </w:r>
          </w:p>
        </w:tc>
      </w:tr>
      <w:tr w14:paraId="343239C4" w14:textId="77777777" w:rsidTr="00F86C37">
        <w:tblPrEx>
          <w:tblW w:w="9504" w:type="dxa"/>
          <w:tblLayout w:type="fixed"/>
          <w:tblLook w:val="01E0"/>
        </w:tblPrEx>
        <w:trPr>
          <w:trHeight w:val="288"/>
        </w:trPr>
        <w:tc>
          <w:tcPr>
            <w:tcW w:w="9504" w:type="dxa"/>
            <w:shd w:val="clear" w:color="auto" w:fill="D9D9D9"/>
          </w:tcPr>
          <w:p w:rsidR="00ED4E34" w:rsidRPr="00FA12D5" w:rsidP="007310A9" w14:paraId="69CB380D" w14:textId="77777777">
            <w:pPr>
              <w:spacing w:before="40" w:after="40" w:line="276" w:lineRule="auto"/>
              <w:rPr>
                <w:rFonts w:ascii="Arial" w:hAnsi="Arial" w:cs="Arial"/>
                <w:b/>
                <w:iCs/>
                <w:sz w:val="22"/>
                <w:szCs w:val="22"/>
              </w:rPr>
            </w:pPr>
            <w:r w:rsidRPr="00FA12D5">
              <w:rPr>
                <w:rFonts w:ascii="Arial" w:hAnsi="Arial" w:cs="Arial"/>
                <w:b/>
                <w:iCs/>
                <w:sz w:val="22"/>
                <w:szCs w:val="22"/>
              </w:rPr>
              <w:t>Biohazard Waste</w:t>
            </w:r>
          </w:p>
        </w:tc>
      </w:tr>
      <w:tr w14:paraId="6DA9C674" w14:textId="77777777" w:rsidTr="00F86C37">
        <w:tblPrEx>
          <w:tblW w:w="9504" w:type="dxa"/>
          <w:tblLayout w:type="fixed"/>
          <w:tblLook w:val="01E0"/>
        </w:tblPrEx>
        <w:tc>
          <w:tcPr>
            <w:tcW w:w="9504" w:type="dxa"/>
            <w:tcBorders>
              <w:bottom w:val="single" w:sz="4" w:space="0" w:color="auto"/>
            </w:tcBorders>
          </w:tcPr>
          <w:p w:rsidR="00F86C37" w:rsidP="00F86C37" w14:paraId="05DEF564" w14:textId="77777777">
            <w:pPr>
              <w:spacing w:before="40" w:after="40" w:line="276" w:lineRule="auto"/>
              <w:rPr>
                <w:rFonts w:ascii="Arial" w:hAnsi="Arial" w:cs="Arial"/>
                <w:sz w:val="22"/>
                <w:szCs w:val="22"/>
              </w:rPr>
            </w:pPr>
            <w:r w:rsidRPr="00FA12D5">
              <w:rPr>
                <w:rFonts w:ascii="Arial" w:hAnsi="Arial" w:cs="Arial"/>
                <w:sz w:val="22"/>
                <w:szCs w:val="22"/>
              </w:rPr>
              <w:t>The SOP includes the following information pertaining to</w:t>
            </w:r>
            <w:r>
              <w:rPr>
                <w:rFonts w:ascii="Arial" w:hAnsi="Arial" w:cs="Arial"/>
                <w:sz w:val="22"/>
                <w:szCs w:val="22"/>
              </w:rPr>
              <w:t xml:space="preserve"> biohazard waste:</w:t>
            </w:r>
          </w:p>
          <w:p w:rsidR="00F86C37" w:rsidP="00F86C37" w14:paraId="5578A0FE" w14:textId="77777777">
            <w:pPr>
              <w:spacing w:before="40" w:after="40" w:line="276" w:lineRule="auto"/>
              <w:rPr>
                <w:rFonts w:ascii="Arial" w:hAnsi="Arial" w:cs="Arial"/>
                <w:sz w:val="22"/>
                <w:szCs w:val="22"/>
              </w:rPr>
            </w:pPr>
          </w:p>
          <w:p w:rsidR="00F86C37" w:rsidRPr="00FA12D5" w:rsidP="00F86C37" w14:paraId="0FC51BCC" w14:textId="77777777">
            <w:pPr>
              <w:spacing w:before="40" w:after="40" w:line="276" w:lineRule="auto"/>
              <w:ind w:left="288" w:hanging="288"/>
              <w:rPr>
                <w:rFonts w:ascii="Arial" w:hAnsi="Arial" w:cs="Arial"/>
                <w:sz w:val="22"/>
                <w:szCs w:val="22"/>
              </w:rPr>
            </w:pPr>
            <w:sdt>
              <w:sdtPr>
                <w:rPr>
                  <w:rFonts w:ascii="Arial" w:hAnsi="Arial" w:cs="Arial"/>
                  <w:sz w:val="22"/>
                  <w:szCs w:val="22"/>
                </w:rPr>
                <w:id w:val="-169035968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 xml:space="preserve">All other (non-sharp) biohazard waste should be disposed of in designated biohazard bags (usually red) that are clearly marked with the universal biohazard symbol. </w:t>
            </w:r>
          </w:p>
          <w:p w:rsidR="00F86C37" w:rsidRPr="00FA12D5" w:rsidP="00F86C37" w14:paraId="17C82DB0" w14:textId="77777777">
            <w:pPr>
              <w:spacing w:before="40" w:after="40" w:line="276" w:lineRule="auto"/>
              <w:ind w:left="288" w:hanging="288"/>
              <w:rPr>
                <w:rFonts w:ascii="Arial" w:hAnsi="Arial" w:cs="Arial"/>
                <w:sz w:val="22"/>
                <w:szCs w:val="22"/>
              </w:rPr>
            </w:pPr>
            <w:sdt>
              <w:sdtPr>
                <w:rPr>
                  <w:rFonts w:ascii="Arial" w:hAnsi="Arial" w:cs="Arial"/>
                  <w:sz w:val="22"/>
                  <w:szCs w:val="22"/>
                </w:rPr>
                <w:id w:val="-139258032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Sharps should not be disposed of in the biohazard waste containers</w:t>
            </w:r>
          </w:p>
          <w:p w:rsidR="00F86C37" w:rsidRPr="00FA12D5" w:rsidP="00F86C37" w14:paraId="758D84D6" w14:textId="77777777">
            <w:pPr>
              <w:spacing w:before="40" w:after="40" w:line="276" w:lineRule="auto"/>
              <w:ind w:left="288" w:hanging="288"/>
              <w:rPr>
                <w:rFonts w:ascii="Arial" w:hAnsi="Arial" w:cs="Arial"/>
                <w:sz w:val="22"/>
                <w:szCs w:val="22"/>
              </w:rPr>
            </w:pPr>
            <w:sdt>
              <w:sdtPr>
                <w:rPr>
                  <w:rFonts w:ascii="Arial" w:hAnsi="Arial" w:cs="Arial"/>
                  <w:sz w:val="22"/>
                  <w:szCs w:val="22"/>
                </w:rPr>
                <w:id w:val="17114781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Fill the container to no more than ¾ full</w:t>
            </w:r>
          </w:p>
          <w:p w:rsidR="00F86C37" w:rsidRPr="00FA12D5" w:rsidP="00F86C37" w14:paraId="512E0605" w14:textId="77777777">
            <w:pPr>
              <w:spacing w:before="40" w:after="40" w:line="276" w:lineRule="auto"/>
              <w:ind w:left="288" w:hanging="288"/>
              <w:rPr>
                <w:rFonts w:ascii="Arial" w:hAnsi="Arial" w:cs="Arial"/>
                <w:sz w:val="22"/>
                <w:szCs w:val="22"/>
              </w:rPr>
            </w:pPr>
            <w:sdt>
              <w:sdtPr>
                <w:rPr>
                  <w:rFonts w:ascii="Arial" w:hAnsi="Arial" w:cs="Arial"/>
                  <w:sz w:val="22"/>
                  <w:szCs w:val="22"/>
                </w:rPr>
                <w:id w:val="35145719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FA12D5">
              <w:rPr>
                <w:rFonts w:ascii="Arial" w:hAnsi="Arial" w:cs="Arial"/>
                <w:sz w:val="22"/>
                <w:szCs w:val="22"/>
              </w:rPr>
              <w:t>Seal closed with autoclave tape and autoclave waste in accordance with the Autoclave operation procedure.</w:t>
            </w:r>
          </w:p>
        </w:tc>
      </w:tr>
      <w:tr w14:paraId="227AB9AE" w14:textId="77777777" w:rsidTr="00F86C37">
        <w:tblPrEx>
          <w:tblW w:w="9504" w:type="dxa"/>
          <w:tblLayout w:type="fixed"/>
          <w:tblLook w:val="01E0"/>
        </w:tblPrEx>
        <w:trPr>
          <w:trHeight w:val="720"/>
        </w:trPr>
        <w:tc>
          <w:tcPr>
            <w:tcW w:w="9504" w:type="dxa"/>
          </w:tcPr>
          <w:p w:rsidR="007310A9" w:rsidRPr="00125E67" w:rsidP="007310A9" w14:paraId="252F4BC6" w14:textId="77777777">
            <w:pPr>
              <w:spacing w:before="40" w:after="40" w:line="276" w:lineRule="auto"/>
              <w:rPr>
                <w:rFonts w:ascii="Arial" w:hAnsi="Arial" w:cs="Arial"/>
                <w:sz w:val="22"/>
                <w:szCs w:val="22"/>
              </w:rPr>
            </w:pPr>
            <w:r w:rsidRPr="00125E67">
              <w:rPr>
                <w:rFonts w:ascii="Arial" w:hAnsi="Arial" w:cs="Arial"/>
                <w:sz w:val="22"/>
                <w:szCs w:val="22"/>
              </w:rPr>
              <w:t>Comments:</w:t>
            </w:r>
          </w:p>
        </w:tc>
      </w:tr>
      <w:tr w14:paraId="72C444BB" w14:textId="77777777" w:rsidTr="00F86C37">
        <w:tblPrEx>
          <w:tblW w:w="9504" w:type="dxa"/>
          <w:tblLayout w:type="fixed"/>
          <w:tblLook w:val="01E0"/>
        </w:tblPrEx>
        <w:trPr>
          <w:trHeight w:val="288"/>
        </w:trPr>
        <w:tc>
          <w:tcPr>
            <w:tcW w:w="9504" w:type="dxa"/>
            <w:shd w:val="clear" w:color="auto" w:fill="D9D9D9"/>
          </w:tcPr>
          <w:p w:rsidR="00ED4E34" w:rsidRPr="00FA12D5" w:rsidP="007310A9" w14:paraId="59321E61" w14:textId="77777777">
            <w:pPr>
              <w:spacing w:before="40" w:after="40" w:line="276" w:lineRule="auto"/>
              <w:rPr>
                <w:rFonts w:ascii="Arial" w:hAnsi="Arial" w:cs="Arial"/>
                <w:b/>
                <w:iCs/>
                <w:sz w:val="22"/>
                <w:szCs w:val="22"/>
              </w:rPr>
            </w:pPr>
            <w:r w:rsidRPr="00FA12D5">
              <w:rPr>
                <w:rFonts w:ascii="Arial" w:hAnsi="Arial" w:cs="Arial"/>
                <w:b/>
                <w:iCs/>
                <w:sz w:val="22"/>
                <w:szCs w:val="22"/>
              </w:rPr>
              <w:t xml:space="preserve">Glass Disposal </w:t>
            </w:r>
          </w:p>
        </w:tc>
      </w:tr>
      <w:tr w14:paraId="09718DD7" w14:textId="77777777" w:rsidTr="00F86C37">
        <w:tblPrEx>
          <w:tblW w:w="9504" w:type="dxa"/>
          <w:tblLayout w:type="fixed"/>
          <w:tblLook w:val="01E0"/>
        </w:tblPrEx>
        <w:tc>
          <w:tcPr>
            <w:tcW w:w="9504" w:type="dxa"/>
            <w:tcBorders>
              <w:bottom w:val="single" w:sz="4" w:space="0" w:color="auto"/>
            </w:tcBorders>
          </w:tcPr>
          <w:p w:rsidR="00F86C37" w:rsidP="00F86C37" w14:paraId="6E8D9D70" w14:textId="77777777">
            <w:pPr>
              <w:pStyle w:val="Default"/>
              <w:spacing w:line="276" w:lineRule="auto"/>
              <w:rPr>
                <w:rFonts w:ascii="Arial" w:hAnsi="Arial" w:cs="Arial"/>
                <w:sz w:val="22"/>
                <w:szCs w:val="22"/>
              </w:rPr>
            </w:pPr>
            <w:r w:rsidRPr="00FA12D5">
              <w:rPr>
                <w:rFonts w:ascii="Arial" w:hAnsi="Arial" w:cs="Arial"/>
                <w:sz w:val="22"/>
                <w:szCs w:val="22"/>
              </w:rPr>
              <w:t>The SOP includes the following information pertaining to</w:t>
            </w:r>
            <w:r>
              <w:rPr>
                <w:rFonts w:ascii="Arial" w:hAnsi="Arial" w:cs="Arial"/>
                <w:sz w:val="22"/>
                <w:szCs w:val="22"/>
              </w:rPr>
              <w:t xml:space="preserve"> glass disposal: </w:t>
            </w:r>
          </w:p>
          <w:p w:rsidR="00F86C37" w:rsidP="00F86C37" w14:paraId="49DDB3EB" w14:textId="77777777">
            <w:pPr>
              <w:pStyle w:val="Default"/>
              <w:spacing w:line="276" w:lineRule="auto"/>
              <w:rPr>
                <w:rFonts w:ascii="Arial" w:hAnsi="Arial" w:cs="Arial"/>
                <w:sz w:val="22"/>
                <w:szCs w:val="22"/>
              </w:rPr>
            </w:pPr>
          </w:p>
          <w:p w:rsidR="00F86C37" w:rsidRPr="00FA12D5" w:rsidP="00FD1CAA" w14:paraId="594C1D4E" w14:textId="77777777">
            <w:pPr>
              <w:pStyle w:val="Default"/>
              <w:spacing w:line="276" w:lineRule="auto"/>
              <w:ind w:left="288" w:hanging="288"/>
              <w:rPr>
                <w:rFonts w:ascii="Arial" w:hAnsi="Arial" w:cs="Arial"/>
                <w:sz w:val="22"/>
                <w:szCs w:val="22"/>
              </w:rPr>
            </w:pPr>
            <w:sdt>
              <w:sdtPr>
                <w:rPr>
                  <w:rFonts w:ascii="Arial" w:hAnsi="Arial" w:cs="Arial"/>
                  <w:sz w:val="22"/>
                  <w:szCs w:val="22"/>
                </w:rPr>
                <w:id w:val="-1376005542"/>
                <w14:checkbox>
                  <w14:checked w14:val="0"/>
                  <w14:checkedState w14:val="2612" w14:font="MS Gothic"/>
                  <w14:uncheckedState w14:val="2610" w14:font="MS Gothic"/>
                </w14:checkbox>
              </w:sdtPr>
              <w:sdtContent>
                <w:r w:rsidR="00FD1CAA">
                  <w:rPr>
                    <w:rFonts w:ascii="MS Gothic" w:eastAsia="MS Gothic" w:hAnsi="MS Gothic" w:cs="Arial" w:hint="eastAsia"/>
                    <w:sz w:val="22"/>
                    <w:szCs w:val="22"/>
                  </w:rPr>
                  <w:t>☐</w:t>
                </w:r>
              </w:sdtContent>
            </w:sdt>
            <w:r w:rsidR="00FD1CAA">
              <w:rPr>
                <w:rFonts w:ascii="Arial" w:hAnsi="Arial" w:cs="Arial"/>
                <w:sz w:val="22"/>
                <w:szCs w:val="22"/>
              </w:rPr>
              <w:t xml:space="preserve"> </w:t>
            </w:r>
            <w:r w:rsidRPr="00FA12D5">
              <w:rPr>
                <w:rFonts w:ascii="Arial" w:hAnsi="Arial" w:cs="Arial"/>
                <w:sz w:val="22"/>
                <w:szCs w:val="22"/>
              </w:rPr>
              <w:t xml:space="preserve">All glass containers not containing a hazardous chemical and not contaminated by blood, body fluids or infectious agents is considered unregulated waste may be drained and discarded in appropriately marked “Glass Only” containers. </w:t>
            </w:r>
          </w:p>
          <w:p w:rsidR="00F86C37" w:rsidRPr="00FA12D5" w:rsidP="00FD1CAA" w14:paraId="580D187E" w14:textId="77777777">
            <w:pPr>
              <w:pStyle w:val="Default"/>
              <w:spacing w:line="276" w:lineRule="auto"/>
              <w:ind w:left="288" w:hanging="288"/>
              <w:rPr>
                <w:rFonts w:ascii="Arial" w:hAnsi="Arial" w:cs="Arial"/>
                <w:sz w:val="22"/>
                <w:szCs w:val="22"/>
              </w:rPr>
            </w:pPr>
            <w:sdt>
              <w:sdtPr>
                <w:rPr>
                  <w:rFonts w:ascii="Arial" w:hAnsi="Arial" w:cs="Arial"/>
                  <w:sz w:val="22"/>
                  <w:szCs w:val="22"/>
                </w:rPr>
                <w:id w:val="1098372568"/>
                <w14:checkbox>
                  <w14:checked w14:val="0"/>
                  <w14:checkedState w14:val="2612" w14:font="MS Gothic"/>
                  <w14:uncheckedState w14:val="2610" w14:font="MS Gothic"/>
                </w14:checkbox>
              </w:sdtPr>
              <w:sdtContent>
                <w:r w:rsidR="00FD1CAA">
                  <w:rPr>
                    <w:rFonts w:ascii="MS Gothic" w:eastAsia="MS Gothic" w:hAnsi="MS Gothic" w:cs="Arial" w:hint="eastAsia"/>
                    <w:sz w:val="22"/>
                    <w:szCs w:val="22"/>
                  </w:rPr>
                  <w:t>☐</w:t>
                </w:r>
              </w:sdtContent>
            </w:sdt>
            <w:r w:rsidR="00FD1CAA">
              <w:rPr>
                <w:rFonts w:ascii="Arial" w:hAnsi="Arial" w:cs="Arial"/>
                <w:sz w:val="22"/>
                <w:szCs w:val="22"/>
              </w:rPr>
              <w:t xml:space="preserve"> </w:t>
            </w:r>
            <w:r w:rsidRPr="00FA12D5">
              <w:rPr>
                <w:rFonts w:ascii="Arial" w:hAnsi="Arial" w:cs="Arial"/>
                <w:sz w:val="22"/>
                <w:szCs w:val="22"/>
              </w:rPr>
              <w:t xml:space="preserve">All glass contaminated by chemicals or blood and body fluids must be disposed of in an approved sharps container. </w:t>
            </w:r>
          </w:p>
        </w:tc>
      </w:tr>
      <w:tr w14:paraId="19AB01E1" w14:textId="77777777" w:rsidTr="00F86C37">
        <w:tblPrEx>
          <w:tblW w:w="9504" w:type="dxa"/>
          <w:tblLayout w:type="fixed"/>
          <w:tblLook w:val="01E0"/>
        </w:tblPrEx>
        <w:trPr>
          <w:trHeight w:val="720"/>
        </w:trPr>
        <w:tc>
          <w:tcPr>
            <w:tcW w:w="9504" w:type="dxa"/>
          </w:tcPr>
          <w:p w:rsidR="007310A9" w:rsidRPr="007310A9" w:rsidP="007310A9" w14:paraId="645B3271" w14:textId="77777777">
            <w:pPr>
              <w:spacing w:before="40" w:after="40" w:line="276" w:lineRule="auto"/>
              <w:rPr>
                <w:rFonts w:ascii="Arial" w:hAnsi="Arial" w:cs="Arial"/>
                <w:sz w:val="22"/>
                <w:szCs w:val="22"/>
              </w:rPr>
            </w:pPr>
            <w:r w:rsidRPr="007310A9">
              <w:rPr>
                <w:rFonts w:ascii="Arial" w:hAnsi="Arial" w:cs="Arial"/>
                <w:sz w:val="22"/>
                <w:szCs w:val="22"/>
              </w:rPr>
              <w:t>Comments:</w:t>
            </w:r>
          </w:p>
        </w:tc>
      </w:tr>
      <w:tr w14:paraId="057E5007" w14:textId="77777777" w:rsidTr="00F86C37">
        <w:tblPrEx>
          <w:tblW w:w="9504" w:type="dxa"/>
          <w:tblLayout w:type="fixed"/>
          <w:tblLook w:val="01E0"/>
        </w:tblPrEx>
        <w:trPr>
          <w:trHeight w:val="288"/>
        </w:trPr>
        <w:tc>
          <w:tcPr>
            <w:tcW w:w="9504" w:type="dxa"/>
            <w:shd w:val="clear" w:color="auto" w:fill="D9D9D9"/>
          </w:tcPr>
          <w:p w:rsidR="00ED4E34" w:rsidRPr="00FA12D5" w:rsidP="007310A9" w14:paraId="5073CCA2" w14:textId="77777777">
            <w:pPr>
              <w:spacing w:before="40" w:after="40" w:line="276" w:lineRule="auto"/>
              <w:rPr>
                <w:rFonts w:ascii="Arial" w:hAnsi="Arial" w:cs="Arial"/>
                <w:b/>
                <w:iCs/>
                <w:sz w:val="22"/>
                <w:szCs w:val="22"/>
              </w:rPr>
            </w:pPr>
            <w:r w:rsidRPr="00FA12D5">
              <w:rPr>
                <w:rFonts w:ascii="Arial" w:hAnsi="Arial" w:cs="Arial"/>
                <w:b/>
                <w:iCs/>
                <w:sz w:val="22"/>
                <w:szCs w:val="22"/>
              </w:rPr>
              <w:t xml:space="preserve">Storage and Transportation </w:t>
            </w:r>
          </w:p>
        </w:tc>
      </w:tr>
      <w:tr w14:paraId="7BCCDF94" w14:textId="77777777" w:rsidTr="00F86C37">
        <w:tblPrEx>
          <w:tblW w:w="9504" w:type="dxa"/>
          <w:tblLayout w:type="fixed"/>
          <w:tblLook w:val="01E0"/>
        </w:tblPrEx>
        <w:tc>
          <w:tcPr>
            <w:tcW w:w="9504" w:type="dxa"/>
          </w:tcPr>
          <w:p w:rsidR="00F86C37" w:rsidP="00F86C37" w14:paraId="59D0C29B" w14:textId="77777777">
            <w:pPr>
              <w:spacing w:line="276" w:lineRule="auto"/>
              <w:rPr>
                <w:rFonts w:ascii="Arial" w:hAnsi="Arial" w:cs="Arial"/>
                <w:sz w:val="22"/>
                <w:szCs w:val="22"/>
              </w:rPr>
            </w:pPr>
            <w:r w:rsidRPr="00FA12D5">
              <w:rPr>
                <w:rFonts w:ascii="Arial" w:hAnsi="Arial" w:cs="Arial"/>
                <w:sz w:val="22"/>
                <w:szCs w:val="22"/>
              </w:rPr>
              <w:t>The SOP includes the following information pertaining to</w:t>
            </w:r>
            <w:r>
              <w:rPr>
                <w:rFonts w:ascii="Arial" w:hAnsi="Arial" w:cs="Arial"/>
                <w:sz w:val="22"/>
                <w:szCs w:val="22"/>
              </w:rPr>
              <w:t xml:space="preserve"> storage and transportation of waste:</w:t>
            </w:r>
          </w:p>
          <w:p w:rsidR="00F86C37" w:rsidP="00F86C37" w14:paraId="38C698A3" w14:textId="77777777">
            <w:pPr>
              <w:spacing w:line="276" w:lineRule="auto"/>
              <w:rPr>
                <w:rFonts w:ascii="Arial" w:hAnsi="Arial" w:cs="Arial"/>
                <w:sz w:val="22"/>
                <w:szCs w:val="22"/>
              </w:rPr>
            </w:pPr>
          </w:p>
          <w:p w:rsidR="00F86C37" w:rsidRPr="00FD1CAA" w:rsidP="00FD1CAA" w14:paraId="35DA875F" w14:textId="77777777">
            <w:pPr>
              <w:spacing w:line="276" w:lineRule="auto"/>
              <w:ind w:left="288" w:hanging="288"/>
              <w:rPr>
                <w:rFonts w:ascii="Arial" w:hAnsi="Arial" w:cs="Arial"/>
                <w:sz w:val="22"/>
                <w:szCs w:val="22"/>
              </w:rPr>
            </w:pPr>
            <w:sdt>
              <w:sdtPr>
                <w:rPr>
                  <w:rFonts w:ascii="Arial" w:hAnsi="Arial" w:cs="Arial"/>
                  <w:sz w:val="22"/>
                  <w:szCs w:val="22"/>
                </w:rPr>
                <w:id w:val="-531575801"/>
                <w14:checkbox>
                  <w14:checked w14:val="0"/>
                  <w14:checkedState w14:val="2612" w14:font="MS Gothic"/>
                  <w14:uncheckedState w14:val="2610" w14:font="MS Gothic"/>
                </w14:checkbox>
              </w:sdtPr>
              <w:sdtContent>
                <w:r w:rsidR="00FD1CAA">
                  <w:rPr>
                    <w:rFonts w:ascii="MS Gothic" w:eastAsia="MS Gothic" w:hAnsi="MS Gothic" w:cs="Arial" w:hint="eastAsia"/>
                    <w:sz w:val="22"/>
                    <w:szCs w:val="22"/>
                  </w:rPr>
                  <w:t>☐</w:t>
                </w:r>
              </w:sdtContent>
            </w:sdt>
            <w:r w:rsidR="00FD1CAA">
              <w:rPr>
                <w:rFonts w:ascii="Arial" w:hAnsi="Arial" w:cs="Arial"/>
                <w:sz w:val="22"/>
                <w:szCs w:val="22"/>
              </w:rPr>
              <w:t xml:space="preserve"> </w:t>
            </w:r>
            <w:r w:rsidRPr="00FA12D5">
              <w:rPr>
                <w:rFonts w:ascii="Arial" w:hAnsi="Arial" w:cs="Arial"/>
                <w:sz w:val="22"/>
                <w:szCs w:val="22"/>
              </w:rPr>
              <w:t>The storage area will be posted prominently with the universal biohazard symbol.</w:t>
            </w:r>
          </w:p>
          <w:p w:rsidR="00F86C37" w:rsidRPr="00FA12D5" w:rsidP="00FD1CAA" w14:paraId="1B881F68" w14:textId="77777777">
            <w:pPr>
              <w:spacing w:line="276" w:lineRule="auto"/>
              <w:ind w:left="288" w:hanging="288"/>
              <w:rPr>
                <w:rFonts w:ascii="Arial" w:hAnsi="Arial" w:cs="Arial"/>
                <w:sz w:val="22"/>
                <w:szCs w:val="22"/>
              </w:rPr>
            </w:pPr>
            <w:sdt>
              <w:sdtPr>
                <w:rPr>
                  <w:rFonts w:ascii="Arial" w:hAnsi="Arial" w:cs="Arial"/>
                  <w:sz w:val="22"/>
                  <w:szCs w:val="22"/>
                </w:rPr>
                <w:id w:val="-1592304630"/>
                <w14:checkbox>
                  <w14:checked w14:val="0"/>
                  <w14:checkedState w14:val="2612" w14:font="MS Gothic"/>
                  <w14:uncheckedState w14:val="2610" w14:font="MS Gothic"/>
                </w14:checkbox>
              </w:sdtPr>
              <w:sdtContent>
                <w:r w:rsidR="00FD1CAA">
                  <w:rPr>
                    <w:rFonts w:ascii="MS Gothic" w:eastAsia="MS Gothic" w:hAnsi="MS Gothic" w:cs="Arial" w:hint="eastAsia"/>
                    <w:sz w:val="22"/>
                    <w:szCs w:val="22"/>
                  </w:rPr>
                  <w:t>☐</w:t>
                </w:r>
              </w:sdtContent>
            </w:sdt>
            <w:r w:rsidR="00FD1CAA">
              <w:rPr>
                <w:rFonts w:ascii="Arial" w:hAnsi="Arial" w:cs="Arial"/>
                <w:sz w:val="22"/>
                <w:szCs w:val="22"/>
              </w:rPr>
              <w:t xml:space="preserve"> </w:t>
            </w:r>
            <w:r w:rsidRPr="00FA12D5">
              <w:rPr>
                <w:rFonts w:ascii="Arial" w:hAnsi="Arial" w:cs="Arial"/>
                <w:sz w:val="22"/>
                <w:szCs w:val="22"/>
              </w:rPr>
              <w:t>Waste storage time should be minimized and ideally should not exceed 7 days.</w:t>
            </w:r>
          </w:p>
          <w:p w:rsidR="00F86C37" w:rsidRPr="00FA12D5" w:rsidP="00FD1CAA" w14:paraId="50298EBB" w14:textId="77777777">
            <w:pPr>
              <w:spacing w:line="276" w:lineRule="auto"/>
              <w:ind w:left="288" w:hanging="288"/>
              <w:rPr>
                <w:rFonts w:ascii="Arial" w:hAnsi="Arial" w:cs="Arial"/>
                <w:sz w:val="22"/>
                <w:szCs w:val="22"/>
              </w:rPr>
            </w:pPr>
            <w:sdt>
              <w:sdtPr>
                <w:rPr>
                  <w:rFonts w:ascii="Arial" w:hAnsi="Arial" w:cs="Arial"/>
                  <w:sz w:val="22"/>
                  <w:szCs w:val="22"/>
                </w:rPr>
                <w:id w:val="1267266498"/>
                <w14:checkbox>
                  <w14:checked w14:val="0"/>
                  <w14:checkedState w14:val="2612" w14:font="MS Gothic"/>
                  <w14:uncheckedState w14:val="2610" w14:font="MS Gothic"/>
                </w14:checkbox>
              </w:sdtPr>
              <w:sdtContent>
                <w:r w:rsidR="00FD1CAA">
                  <w:rPr>
                    <w:rFonts w:ascii="MS Gothic" w:eastAsia="MS Gothic" w:hAnsi="MS Gothic" w:cs="Arial" w:hint="eastAsia"/>
                    <w:sz w:val="22"/>
                    <w:szCs w:val="22"/>
                  </w:rPr>
                  <w:t>☐</w:t>
                </w:r>
              </w:sdtContent>
            </w:sdt>
            <w:r w:rsidR="00FD1CAA">
              <w:rPr>
                <w:rFonts w:ascii="Arial" w:hAnsi="Arial" w:cs="Arial"/>
                <w:sz w:val="22"/>
                <w:szCs w:val="22"/>
              </w:rPr>
              <w:t xml:space="preserve"> </w:t>
            </w:r>
            <w:r w:rsidRPr="00FA12D5">
              <w:rPr>
                <w:rFonts w:ascii="Arial" w:hAnsi="Arial" w:cs="Arial"/>
                <w:sz w:val="22"/>
                <w:szCs w:val="22"/>
              </w:rPr>
              <w:t>Display the universal biohazard symbol prominently on regulated waste transport containers</w:t>
            </w:r>
          </w:p>
          <w:p w:rsidR="00F86C37" w:rsidRPr="00FA12D5" w:rsidP="00FD1CAA" w14:paraId="65556D61" w14:textId="77777777">
            <w:pPr>
              <w:spacing w:line="276" w:lineRule="auto"/>
              <w:ind w:left="288" w:hanging="288"/>
              <w:rPr>
                <w:rFonts w:ascii="Arial" w:hAnsi="Arial" w:cs="Arial"/>
                <w:sz w:val="22"/>
                <w:szCs w:val="22"/>
              </w:rPr>
            </w:pPr>
            <w:sdt>
              <w:sdtPr>
                <w:rPr>
                  <w:rFonts w:ascii="Arial" w:hAnsi="Arial" w:cs="Arial"/>
                  <w:sz w:val="22"/>
                  <w:szCs w:val="22"/>
                </w:rPr>
                <w:id w:val="-753661477"/>
                <w14:checkbox>
                  <w14:checked w14:val="0"/>
                  <w14:checkedState w14:val="2612" w14:font="MS Gothic"/>
                  <w14:uncheckedState w14:val="2610" w14:font="MS Gothic"/>
                </w14:checkbox>
              </w:sdtPr>
              <w:sdtContent>
                <w:r w:rsidR="00FD1CAA">
                  <w:rPr>
                    <w:rFonts w:ascii="MS Gothic" w:eastAsia="MS Gothic" w:hAnsi="MS Gothic" w:cs="Arial" w:hint="eastAsia"/>
                    <w:sz w:val="22"/>
                    <w:szCs w:val="22"/>
                  </w:rPr>
                  <w:t>☐</w:t>
                </w:r>
              </w:sdtContent>
            </w:sdt>
            <w:r w:rsidR="00FD1CAA">
              <w:rPr>
                <w:rFonts w:ascii="Arial" w:hAnsi="Arial" w:cs="Arial"/>
                <w:sz w:val="22"/>
                <w:szCs w:val="22"/>
              </w:rPr>
              <w:t xml:space="preserve"> </w:t>
            </w:r>
            <w:r w:rsidRPr="00FA12D5">
              <w:rPr>
                <w:rFonts w:ascii="Arial" w:hAnsi="Arial" w:cs="Arial"/>
                <w:sz w:val="22"/>
                <w:szCs w:val="22"/>
              </w:rPr>
              <w:t>Waste transport containers should be leak proof</w:t>
            </w:r>
          </w:p>
          <w:p w:rsidR="00F86C37" w:rsidRPr="00FA12D5" w:rsidP="00FD1CAA" w14:paraId="19520D17" w14:textId="77777777">
            <w:pPr>
              <w:spacing w:line="276" w:lineRule="auto"/>
              <w:ind w:left="288" w:hanging="288"/>
              <w:rPr>
                <w:rFonts w:ascii="Arial" w:hAnsi="Arial" w:cs="Arial"/>
                <w:sz w:val="22"/>
                <w:szCs w:val="22"/>
              </w:rPr>
            </w:pPr>
            <w:sdt>
              <w:sdtPr>
                <w:rPr>
                  <w:rFonts w:ascii="Arial" w:hAnsi="Arial" w:cs="Arial"/>
                  <w:sz w:val="22"/>
                  <w:szCs w:val="22"/>
                </w:rPr>
                <w:id w:val="1595511371"/>
                <w14:checkbox>
                  <w14:checked w14:val="0"/>
                  <w14:checkedState w14:val="2612" w14:font="MS Gothic"/>
                  <w14:uncheckedState w14:val="2610" w14:font="MS Gothic"/>
                </w14:checkbox>
              </w:sdtPr>
              <w:sdtContent>
                <w:r w:rsidR="00FD1CAA">
                  <w:rPr>
                    <w:rFonts w:ascii="MS Gothic" w:eastAsia="MS Gothic" w:hAnsi="MS Gothic" w:cs="Arial" w:hint="eastAsia"/>
                    <w:sz w:val="22"/>
                    <w:szCs w:val="22"/>
                  </w:rPr>
                  <w:t>☐</w:t>
                </w:r>
              </w:sdtContent>
            </w:sdt>
            <w:r w:rsidR="00FD1CAA">
              <w:rPr>
                <w:rFonts w:ascii="Arial" w:hAnsi="Arial" w:cs="Arial"/>
                <w:sz w:val="22"/>
                <w:szCs w:val="22"/>
              </w:rPr>
              <w:t xml:space="preserve"> </w:t>
            </w:r>
            <w:r w:rsidRPr="00FA12D5">
              <w:rPr>
                <w:rFonts w:ascii="Arial" w:hAnsi="Arial" w:cs="Arial"/>
                <w:sz w:val="22"/>
                <w:szCs w:val="22"/>
              </w:rPr>
              <w:t>Retain records of waste disposal.</w:t>
            </w:r>
          </w:p>
        </w:tc>
      </w:tr>
      <w:tr w14:paraId="02DDE606" w14:textId="77777777" w:rsidTr="00F86C37">
        <w:tblPrEx>
          <w:tblW w:w="9504" w:type="dxa"/>
          <w:tblLayout w:type="fixed"/>
          <w:tblLook w:val="01E0"/>
        </w:tblPrEx>
        <w:trPr>
          <w:cantSplit/>
          <w:trHeight w:val="720"/>
        </w:trPr>
        <w:tc>
          <w:tcPr>
            <w:tcW w:w="9504" w:type="dxa"/>
          </w:tcPr>
          <w:p w:rsidR="007310A9" w:rsidRPr="007310A9" w:rsidP="007310A9" w14:paraId="7DAA21C1" w14:textId="77777777">
            <w:pPr>
              <w:spacing w:before="40" w:after="40" w:line="276" w:lineRule="auto"/>
              <w:rPr>
                <w:rFonts w:ascii="Arial" w:hAnsi="Arial" w:cs="Arial"/>
                <w:sz w:val="22"/>
                <w:szCs w:val="22"/>
              </w:rPr>
            </w:pPr>
            <w:r w:rsidRPr="007310A9">
              <w:rPr>
                <w:rFonts w:ascii="Arial" w:hAnsi="Arial" w:cs="Arial"/>
                <w:sz w:val="22"/>
                <w:szCs w:val="22"/>
              </w:rPr>
              <w:t>Comments:</w:t>
            </w:r>
          </w:p>
        </w:tc>
      </w:tr>
    </w:tbl>
    <w:p w:rsidR="004232F7" w:rsidRPr="00FA12D5" w:rsidP="007310A9" w14:paraId="15CE1FDE" w14:textId="77777777">
      <w:pPr>
        <w:spacing w:line="276" w:lineRule="auto"/>
        <w:rPr>
          <w:rFonts w:ascii="Arial" w:hAnsi="Arial" w:cs="Arial"/>
          <w:sz w:val="22"/>
          <w:szCs w:val="22"/>
        </w:rPr>
      </w:pPr>
    </w:p>
    <w:p w:rsidR="00FA12D5" w:rsidP="007310A9" w14:paraId="1FA93728" w14:textId="77777777">
      <w:pPr>
        <w:spacing w:before="40" w:after="40" w:line="276" w:lineRule="auto"/>
        <w:rPr>
          <w:rFonts w:ascii="Arial" w:hAnsi="Arial" w:cs="Arial"/>
          <w:sz w:val="22"/>
          <w:szCs w:val="22"/>
        </w:rPr>
      </w:pPr>
      <w:r w:rsidRPr="00FA12D5">
        <w:rPr>
          <w:rFonts w:ascii="Arial" w:hAnsi="Arial" w:cs="Arial"/>
          <w:sz w:val="22"/>
          <w:szCs w:val="22"/>
        </w:rPr>
        <w:t>References:</w:t>
      </w:r>
    </w:p>
    <w:p w:rsidR="00A32D30" w:rsidRPr="00FA12D5" w:rsidP="007310A9" w14:paraId="39B5CA28" w14:textId="77777777">
      <w:pPr>
        <w:spacing w:before="40" w:after="40" w:line="276" w:lineRule="auto"/>
        <w:rPr>
          <w:rFonts w:ascii="Arial" w:hAnsi="Arial" w:cs="Arial"/>
          <w:sz w:val="22"/>
          <w:szCs w:val="22"/>
        </w:rPr>
      </w:pPr>
    </w:p>
    <w:p w:rsidR="00730653" w:rsidRPr="00806C73" w:rsidP="00730653" w14:paraId="1AD7C246" w14:textId="58D12E0A">
      <w:pPr>
        <w:numPr>
          <w:ilvl w:val="0"/>
          <w:numId w:val="23"/>
        </w:numPr>
        <w:suppressAutoHyphens/>
        <w:spacing w:after="120"/>
        <w:rPr>
          <w:rFonts w:ascii="Arial" w:hAnsi="Arial" w:cs="Arial"/>
          <w:bCs/>
          <w:sz w:val="22"/>
          <w:szCs w:val="22"/>
        </w:rPr>
      </w:pPr>
      <w:r w:rsidRPr="00806C73">
        <w:rPr>
          <w:rFonts w:ascii="Arial" w:hAnsi="Arial" w:cs="Arial"/>
          <w:bCs/>
          <w:sz w:val="22"/>
          <w:szCs w:val="22"/>
        </w:rPr>
        <w:t>DAIDS Good Clinical Laboratory Practice Guidelines. Rev 08/16/2021</w:t>
      </w:r>
    </w:p>
    <w:p w:rsidR="00FA12D5" w:rsidRPr="00FA12D5" w:rsidP="00515D3D" w14:paraId="75B0C4E9" w14:textId="49CB6468">
      <w:pPr>
        <w:numPr>
          <w:ilvl w:val="0"/>
          <w:numId w:val="23"/>
        </w:numPr>
        <w:suppressAutoHyphens/>
        <w:spacing w:after="120" w:line="276" w:lineRule="auto"/>
        <w:rPr>
          <w:rFonts w:ascii="Arial" w:hAnsi="Arial" w:cs="Arial"/>
          <w:sz w:val="22"/>
          <w:szCs w:val="22"/>
        </w:rPr>
      </w:pPr>
      <w:bookmarkStart w:id="0" w:name="_GoBack"/>
      <w:r w:rsidRPr="00736B5A">
        <w:rPr>
          <w:rFonts w:ascii="Arial" w:hAnsi="Arial" w:cs="Arial"/>
          <w:sz w:val="22"/>
          <w:szCs w:val="22"/>
        </w:rPr>
        <w:t>CLSI. Clinical Laboratory Waste Management;</w:t>
      </w:r>
      <w:bookmarkEnd w:id="0"/>
      <w:r w:rsidRPr="00736B5A">
        <w:rPr>
          <w:rFonts w:ascii="Arial" w:hAnsi="Arial" w:cs="Arial"/>
          <w:sz w:val="22"/>
          <w:szCs w:val="22"/>
        </w:rPr>
        <w:t xml:space="preserve"> Approved Guideline—Third Edition. CLSI document GP05-A3. Wayne, PA: Clinical and Laboratory Standards Institute; 2011.</w:t>
      </w:r>
    </w:p>
    <w:p w:rsidR="00FA12D5" w:rsidRPr="00FA12D5" w:rsidP="00515D3D" w14:paraId="197F0B85" w14:textId="77777777">
      <w:pPr>
        <w:numPr>
          <w:ilvl w:val="0"/>
          <w:numId w:val="23"/>
        </w:numPr>
        <w:suppressAutoHyphens/>
        <w:spacing w:after="120" w:line="276" w:lineRule="auto"/>
        <w:rPr>
          <w:rFonts w:ascii="Arial" w:hAnsi="Arial" w:cs="Arial"/>
          <w:sz w:val="22"/>
          <w:szCs w:val="22"/>
        </w:rPr>
      </w:pPr>
      <w:r w:rsidRPr="00736B5A">
        <w:rPr>
          <w:rFonts w:ascii="Arial" w:hAnsi="Arial" w:cs="Arial"/>
          <w:sz w:val="22"/>
          <w:szCs w:val="22"/>
        </w:rPr>
        <w:t>CLSI. Clinical Laboratory Safety; Approved Guideline—Third Edition. CLSI document GP17-A3. Wayne, PA: Clinical and Laboratory Standards Institute; 2012</w:t>
      </w:r>
      <w:r w:rsidRPr="00FA12D5">
        <w:rPr>
          <w:rFonts w:ascii="Arial" w:hAnsi="Arial" w:cs="Arial"/>
          <w:sz w:val="22"/>
          <w:szCs w:val="22"/>
        </w:rPr>
        <w:t>.</w:t>
      </w:r>
    </w:p>
    <w:p w:rsidR="00736B5A" w:rsidP="00515D3D" w14:paraId="39E99DF2" w14:textId="77777777">
      <w:pPr>
        <w:numPr>
          <w:ilvl w:val="0"/>
          <w:numId w:val="23"/>
        </w:numPr>
        <w:suppressAutoHyphens/>
        <w:spacing w:after="120" w:line="276" w:lineRule="auto"/>
        <w:rPr>
          <w:rFonts w:ascii="Arial" w:hAnsi="Arial" w:cs="Arial"/>
          <w:sz w:val="22"/>
          <w:szCs w:val="22"/>
        </w:rPr>
      </w:pPr>
      <w:r w:rsidRPr="00736B5A">
        <w:rPr>
          <w:rFonts w:ascii="Arial" w:hAnsi="Arial" w:cs="Arial"/>
          <w:sz w:val="22"/>
          <w:szCs w:val="22"/>
        </w:rPr>
        <w:t xml:space="preserve">CLSI. Protection of Laboratory Workers from Occupationally Acquired Infections; Approved Guideline—Fourth Edition. CLSI document M29-A4. Wayne, PA: Clinical and Laboratory Standards Institute; 2014. </w:t>
      </w:r>
    </w:p>
    <w:p w:rsidR="00FA12D5" w:rsidRPr="00FA12D5" w:rsidP="00515D3D" w14:paraId="525D2255" w14:textId="77777777">
      <w:pPr>
        <w:numPr>
          <w:ilvl w:val="0"/>
          <w:numId w:val="23"/>
        </w:numPr>
        <w:suppressAutoHyphens/>
        <w:spacing w:after="120" w:line="276" w:lineRule="auto"/>
        <w:rPr>
          <w:rFonts w:ascii="Arial" w:hAnsi="Arial" w:cs="Arial"/>
          <w:sz w:val="22"/>
          <w:szCs w:val="22"/>
        </w:rPr>
      </w:pPr>
      <w:r w:rsidRPr="00FA12D5">
        <w:rPr>
          <w:rFonts w:ascii="Arial" w:hAnsi="Arial" w:cs="Arial"/>
          <w:sz w:val="22"/>
          <w:szCs w:val="22"/>
        </w:rPr>
        <w:t>College of American Pathologists (CAP) 2</w:t>
      </w:r>
      <w:r w:rsidR="009204DD">
        <w:rPr>
          <w:rFonts w:ascii="Arial" w:hAnsi="Arial" w:cs="Arial"/>
          <w:sz w:val="22"/>
          <w:szCs w:val="22"/>
        </w:rPr>
        <w:t>023</w:t>
      </w:r>
      <w:r w:rsidRPr="00FA12D5">
        <w:rPr>
          <w:rFonts w:ascii="Arial" w:hAnsi="Arial" w:cs="Arial"/>
          <w:sz w:val="22"/>
          <w:szCs w:val="22"/>
        </w:rPr>
        <w:t>. Commission on Laboratory Accreditation, Laboratory Accreditation Program; Laboratory General Checklist</w:t>
      </w:r>
      <w:r w:rsidR="009204DD">
        <w:rPr>
          <w:rFonts w:ascii="Arial" w:hAnsi="Arial" w:cs="Arial"/>
          <w:sz w:val="22"/>
          <w:szCs w:val="22"/>
        </w:rPr>
        <w:t>,</w:t>
      </w:r>
      <w:r w:rsidRPr="00FA12D5">
        <w:rPr>
          <w:rFonts w:ascii="Arial" w:hAnsi="Arial" w:cs="Arial"/>
          <w:sz w:val="22"/>
          <w:szCs w:val="22"/>
        </w:rPr>
        <w:t xml:space="preserve"> Revised </w:t>
      </w:r>
      <w:r w:rsidR="009204DD">
        <w:rPr>
          <w:rFonts w:ascii="Arial" w:hAnsi="Arial" w:cs="Arial"/>
          <w:sz w:val="22"/>
          <w:szCs w:val="22"/>
        </w:rPr>
        <w:t>8</w:t>
      </w:r>
      <w:r w:rsidRPr="00FA12D5">
        <w:rPr>
          <w:rFonts w:ascii="Arial" w:hAnsi="Arial" w:cs="Arial"/>
          <w:sz w:val="22"/>
          <w:szCs w:val="22"/>
        </w:rPr>
        <w:t>/2</w:t>
      </w:r>
      <w:r w:rsidR="009204DD">
        <w:rPr>
          <w:rFonts w:ascii="Arial" w:hAnsi="Arial" w:cs="Arial"/>
          <w:sz w:val="22"/>
          <w:szCs w:val="22"/>
        </w:rPr>
        <w:t>4</w:t>
      </w:r>
      <w:r w:rsidRPr="00FA12D5">
        <w:rPr>
          <w:rFonts w:ascii="Arial" w:hAnsi="Arial" w:cs="Arial"/>
          <w:sz w:val="22"/>
          <w:szCs w:val="22"/>
        </w:rPr>
        <w:t>/20</w:t>
      </w:r>
      <w:r w:rsidR="009204DD">
        <w:rPr>
          <w:rFonts w:ascii="Arial" w:hAnsi="Arial" w:cs="Arial"/>
          <w:sz w:val="22"/>
          <w:szCs w:val="22"/>
        </w:rPr>
        <w:t>23</w:t>
      </w:r>
      <w:r w:rsidRPr="00FA12D5">
        <w:rPr>
          <w:rFonts w:ascii="Arial" w:hAnsi="Arial" w:cs="Arial"/>
          <w:sz w:val="22"/>
          <w:szCs w:val="22"/>
        </w:rPr>
        <w:t xml:space="preserve">. </w:t>
      </w:r>
    </w:p>
    <w:p w:rsidR="00FA12D5" w:rsidRPr="0019795D" w:rsidP="0019795D" w14:paraId="59FAF36A" w14:textId="77777777">
      <w:pPr>
        <w:widowControl w:val="0"/>
        <w:numPr>
          <w:ilvl w:val="0"/>
          <w:numId w:val="23"/>
        </w:numPr>
        <w:tabs>
          <w:tab w:val="num" w:pos="1440"/>
        </w:tabs>
        <w:autoSpaceDE w:val="0"/>
        <w:autoSpaceDN w:val="0"/>
        <w:adjustRightInd w:val="0"/>
        <w:spacing w:after="120" w:line="276" w:lineRule="auto"/>
        <w:rPr>
          <w:rFonts w:ascii="Arial" w:hAnsi="Arial" w:cs="Arial"/>
          <w:color w:val="000000"/>
          <w:sz w:val="22"/>
          <w:szCs w:val="22"/>
        </w:rPr>
      </w:pPr>
      <w:r w:rsidRPr="00FA12D5">
        <w:rPr>
          <w:rFonts w:ascii="Arial" w:hAnsi="Arial" w:cs="Arial"/>
          <w:color w:val="000000"/>
          <w:sz w:val="22"/>
          <w:szCs w:val="22"/>
        </w:rPr>
        <w:t>CDC-NIH U.S. Department of Health and Human Services</w:t>
      </w:r>
      <w:r>
        <w:rPr>
          <w:rFonts w:ascii="Arial" w:hAnsi="Arial" w:cs="Arial"/>
          <w:color w:val="000000"/>
          <w:sz w:val="22"/>
          <w:szCs w:val="22"/>
        </w:rPr>
        <w:t>.</w:t>
      </w:r>
      <w:r w:rsidRPr="00FA12D5">
        <w:rPr>
          <w:rFonts w:ascii="Arial" w:hAnsi="Arial" w:cs="Arial"/>
          <w:color w:val="000000"/>
          <w:sz w:val="22"/>
          <w:szCs w:val="22"/>
        </w:rPr>
        <w:t xml:space="preserve"> Biosafety in Microbiological </w:t>
      </w:r>
      <w:r w:rsidRPr="00FA12D5">
        <w:rPr>
          <w:rFonts w:ascii="Arial" w:hAnsi="Arial" w:cs="Arial"/>
          <w:color w:val="000000"/>
          <w:sz w:val="22"/>
          <w:szCs w:val="22"/>
        </w:rPr>
        <w:t xml:space="preserve">and Biomedical Laboratories, </w:t>
      </w:r>
      <w:r>
        <w:rPr>
          <w:rFonts w:ascii="Arial" w:hAnsi="Arial" w:cs="Arial"/>
          <w:color w:val="000000"/>
          <w:sz w:val="22"/>
          <w:szCs w:val="22"/>
        </w:rPr>
        <w:t>June 2020</w:t>
      </w:r>
      <w:r w:rsidRPr="00FA12D5">
        <w:rPr>
          <w:rFonts w:ascii="Arial" w:hAnsi="Arial" w:cs="Arial"/>
          <w:color w:val="000000"/>
          <w:sz w:val="22"/>
          <w:szCs w:val="22"/>
        </w:rPr>
        <w:t xml:space="preserve">, </w:t>
      </w:r>
      <w:r>
        <w:rPr>
          <w:rFonts w:ascii="Arial" w:hAnsi="Arial" w:cs="Arial"/>
          <w:color w:val="000000"/>
          <w:sz w:val="22"/>
          <w:szCs w:val="22"/>
        </w:rPr>
        <w:t>6</w:t>
      </w:r>
      <w:r w:rsidRPr="0019795D">
        <w:rPr>
          <w:rFonts w:ascii="Arial" w:hAnsi="Arial" w:cs="Arial"/>
          <w:color w:val="000000"/>
          <w:sz w:val="22"/>
          <w:szCs w:val="22"/>
          <w:vertAlign w:val="superscript"/>
        </w:rPr>
        <w:t>th</w:t>
      </w:r>
      <w:r>
        <w:rPr>
          <w:rFonts w:ascii="Arial" w:hAnsi="Arial" w:cs="Arial"/>
          <w:color w:val="000000"/>
          <w:sz w:val="22"/>
          <w:szCs w:val="22"/>
        </w:rPr>
        <w:t xml:space="preserve"> </w:t>
      </w:r>
      <w:r w:rsidRPr="00FA12D5">
        <w:rPr>
          <w:rFonts w:ascii="Arial" w:hAnsi="Arial" w:cs="Arial"/>
          <w:color w:val="000000"/>
          <w:sz w:val="22"/>
          <w:szCs w:val="22"/>
        </w:rPr>
        <w:t xml:space="preserve">Edition. (HHS Publication No. (CDC) </w:t>
      </w:r>
      <w:r w:rsidRPr="0019795D">
        <w:rPr>
          <w:rFonts w:ascii="Arial" w:hAnsi="Arial" w:cs="Arial"/>
          <w:color w:val="000000"/>
          <w:sz w:val="22"/>
          <w:szCs w:val="22"/>
        </w:rPr>
        <w:t>300859</w:t>
      </w:r>
      <w:r w:rsidRPr="00FA12D5">
        <w:rPr>
          <w:rFonts w:ascii="Arial" w:hAnsi="Arial" w:cs="Arial"/>
          <w:color w:val="000000"/>
          <w:sz w:val="22"/>
          <w:szCs w:val="22"/>
        </w:rPr>
        <w:t>).</w:t>
      </w:r>
      <w:r w:rsidRPr="0019795D">
        <w:rPr>
          <w:rFonts w:ascii="Arial" w:hAnsi="Arial" w:cs="Arial"/>
          <w:color w:val="000000"/>
          <w:sz w:val="22"/>
          <w:szCs w:val="22"/>
        </w:rPr>
        <w:t xml:space="preserve"> </w:t>
      </w:r>
    </w:p>
    <w:p w:rsidR="00FA12D5" w:rsidRPr="00FA12D5" w:rsidP="00515D3D" w14:paraId="72C24967" w14:textId="77777777">
      <w:pPr>
        <w:widowControl w:val="0"/>
        <w:numPr>
          <w:ilvl w:val="0"/>
          <w:numId w:val="23"/>
        </w:numPr>
        <w:tabs>
          <w:tab w:val="num" w:pos="1440"/>
        </w:tabs>
        <w:autoSpaceDE w:val="0"/>
        <w:autoSpaceDN w:val="0"/>
        <w:adjustRightInd w:val="0"/>
        <w:spacing w:after="120" w:line="276" w:lineRule="auto"/>
        <w:rPr>
          <w:rFonts w:ascii="Arial" w:hAnsi="Arial" w:cs="Arial"/>
          <w:sz w:val="22"/>
          <w:szCs w:val="22"/>
        </w:rPr>
      </w:pPr>
      <w:r w:rsidRPr="00FA12D5">
        <w:rPr>
          <w:rFonts w:ascii="Arial" w:hAnsi="Arial" w:cs="Arial"/>
          <w:bCs/>
          <w:sz w:val="22"/>
          <w:szCs w:val="22"/>
        </w:rPr>
        <w:t>Occupational exposure to hazardous chemicals in laboratories,</w:t>
      </w:r>
      <w:r w:rsidRPr="00FA12D5">
        <w:rPr>
          <w:rFonts w:ascii="Arial" w:hAnsi="Arial" w:cs="Arial"/>
          <w:color w:val="000000"/>
          <w:sz w:val="22"/>
          <w:szCs w:val="22"/>
        </w:rPr>
        <w:t xml:space="preserve"> OSHA laboratory standards</w:t>
      </w:r>
      <w:r w:rsidR="00980A4F">
        <w:rPr>
          <w:rFonts w:ascii="Arial" w:hAnsi="Arial" w:cs="Arial"/>
          <w:color w:val="000000"/>
          <w:sz w:val="22"/>
          <w:szCs w:val="22"/>
        </w:rPr>
        <w:t>.</w:t>
      </w:r>
      <w:r w:rsidRPr="00FA12D5">
        <w:rPr>
          <w:rFonts w:ascii="Arial" w:hAnsi="Arial" w:cs="Arial"/>
          <w:color w:val="000000"/>
          <w:sz w:val="22"/>
          <w:szCs w:val="22"/>
        </w:rPr>
        <w:t xml:space="preserve"> 29CFR1910.1450</w:t>
      </w:r>
      <w:r w:rsidR="00980A4F">
        <w:rPr>
          <w:rFonts w:ascii="Arial" w:hAnsi="Arial" w:cs="Arial"/>
          <w:color w:val="000000"/>
          <w:sz w:val="22"/>
          <w:szCs w:val="22"/>
        </w:rPr>
        <w:t>.</w:t>
      </w:r>
    </w:p>
    <w:p w:rsidR="00FA12D5" w:rsidRPr="00FA12D5" w:rsidP="00515D3D" w14:paraId="2286F67F" w14:textId="77777777">
      <w:pPr>
        <w:widowControl w:val="0"/>
        <w:numPr>
          <w:ilvl w:val="0"/>
          <w:numId w:val="23"/>
        </w:numPr>
        <w:tabs>
          <w:tab w:val="num" w:pos="1440"/>
        </w:tabs>
        <w:autoSpaceDE w:val="0"/>
        <w:autoSpaceDN w:val="0"/>
        <w:adjustRightInd w:val="0"/>
        <w:spacing w:after="120" w:line="276" w:lineRule="auto"/>
        <w:rPr>
          <w:rFonts w:ascii="Arial" w:hAnsi="Arial" w:cs="Arial"/>
          <w:color w:val="000000"/>
          <w:sz w:val="22"/>
          <w:szCs w:val="22"/>
        </w:rPr>
      </w:pPr>
      <w:r w:rsidRPr="00FA12D5">
        <w:rPr>
          <w:rFonts w:ascii="Arial" w:hAnsi="Arial" w:cs="Arial"/>
          <w:color w:val="000000"/>
          <w:sz w:val="22"/>
          <w:szCs w:val="22"/>
        </w:rPr>
        <w:t xml:space="preserve">Portable Fire Extinguishers, OSHA laboratory standards 29CFR 1910.157 </w:t>
      </w:r>
    </w:p>
    <w:p w:rsidR="00FA12D5" w:rsidRPr="00A32D30" w:rsidP="00A32D30" w14:paraId="2EAB2634" w14:textId="77777777">
      <w:pPr>
        <w:widowControl w:val="0"/>
        <w:numPr>
          <w:ilvl w:val="0"/>
          <w:numId w:val="23"/>
        </w:numPr>
        <w:autoSpaceDE w:val="0"/>
        <w:autoSpaceDN w:val="0"/>
        <w:adjustRightInd w:val="0"/>
        <w:spacing w:after="120" w:line="276" w:lineRule="auto"/>
        <w:rPr>
          <w:rFonts w:ascii="Arial" w:hAnsi="Arial" w:cs="Arial"/>
          <w:color w:val="000000"/>
          <w:sz w:val="22"/>
          <w:szCs w:val="22"/>
        </w:rPr>
      </w:pPr>
      <w:r w:rsidRPr="00A32D30">
        <w:rPr>
          <w:rFonts w:ascii="Arial" w:hAnsi="Arial" w:cs="Arial"/>
          <w:color w:val="000000"/>
          <w:sz w:val="22"/>
          <w:szCs w:val="22"/>
        </w:rPr>
        <w:t>Centers for Disease Control and Prevention. Infection Control in Healthcare</w:t>
      </w:r>
      <w:r>
        <w:rPr>
          <w:rFonts w:ascii="Arial" w:hAnsi="Arial" w:cs="Arial"/>
          <w:color w:val="000000"/>
          <w:sz w:val="22"/>
          <w:szCs w:val="22"/>
        </w:rPr>
        <w:t xml:space="preserve"> </w:t>
      </w:r>
      <w:r w:rsidRPr="00A32D30">
        <w:rPr>
          <w:rFonts w:ascii="Arial" w:hAnsi="Arial" w:cs="Arial"/>
          <w:color w:val="000000"/>
          <w:sz w:val="22"/>
          <w:szCs w:val="22"/>
        </w:rPr>
        <w:t>Personnel: Infrastructure and Routine Practices for Occupational Infection Prevention and Control</w:t>
      </w:r>
      <w:r>
        <w:rPr>
          <w:rFonts w:ascii="Arial" w:hAnsi="Arial" w:cs="Arial"/>
          <w:color w:val="000000"/>
          <w:sz w:val="22"/>
          <w:szCs w:val="22"/>
        </w:rPr>
        <w:t xml:space="preserve"> </w:t>
      </w:r>
      <w:r w:rsidRPr="00A32D30">
        <w:rPr>
          <w:rFonts w:ascii="Arial" w:hAnsi="Arial" w:cs="Arial"/>
          <w:color w:val="000000"/>
          <w:sz w:val="22"/>
          <w:szCs w:val="22"/>
        </w:rPr>
        <w:t>Services. 2019.</w:t>
      </w:r>
    </w:p>
    <w:sectPr w:rsidSect="00F91ABD">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FJHFA+TimesNew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sz w:val="1"/>
      </w:rPr>
    </w:pPr>
    <w:r>
      <w:pict>
        <v:shapetype id="_x0000_t202" coordsize="21600,21600" o:spt="202" path="m,l,21600r21600,l21600,xe">
          <v:stroke joinstyle="miter"/>
          <v:path gradientshapeok="t" o:connecttype="rect"/>
        </v:shapetype>
        <v:shape id="_x0000_s2054" type="#_x0000_t202" style="width:500pt;height:30pt;margin-top:0;margin-left:25pt;mso-position-horizontal-relative:page;mso-position-vertical:bottom;mso-position-vertical-relative:page;position:absolute;z-index:251664384" filled="f" fillcolor="gray" stroked="f">
          <v:path strokeok="f" textboxrect="0,0,21600,21600"/>
          <v:textbox>
            <w:txbxContent>
              <w:p>
                <w:r>
                  <w:rPr>
                    <w:sz w:val="18"/>
                  </w:rPr>
                  <w:t>Approved and current. Effective starting 22-Feb-2024. Last reviewed on 22-Feb-2024.</w:t>
                  <w:cr/>
                  <w:t xml:space="preserve">
RDP 900 (version 1.0). SOP Checklist for Laboratory Safety. </w:t>
                </w:r>
                <w:r>
                  <w:rPr>
                    <w:sz w:val="18"/>
                  </w:rPr>
                  <w:t xml:space="preserve">Page </w:t>
                </w:r>
                <w:r>
                  <w:rPr>
                    <w:sz w:val="18"/>
                  </w:rPr>
                  <w:fldChar w:fldCharType="begin"/>
                </w:r>
                <w:r>
                  <w:rPr>
                    <w:sz w:val="18"/>
                  </w:rPr>
                  <w:instrText>PAGE</w:instrText>
                </w:r>
                <w:r>
                  <w:rPr>
                    <w:sz w:val="18"/>
                  </w:rPr>
                  <w:fldChar w:fldCharType="separate"/>
                </w:r>
                <w:r>
                  <w:rPr>
                    <w:sz w:val="18"/>
                  </w:rPr>
                  <w:fldChar w:fldCharType="end"/>
                </w:r>
                <w:r>
                  <w:rPr>
                    <w:sz w:val="18"/>
                  </w:rPr>
                  <w:t xml:space="preserve"> of </w:t>
                </w:r>
                <w:r>
                  <w:rPr>
                    <w:sz w:val="18"/>
                  </w:rPr>
                  <w:fldChar w:fldCharType="begin"/>
                </w:r>
                <w:r>
                  <w:rPr>
                    <w:sz w:val="18"/>
                  </w:rPr>
                  <w:instrText>NUMPAGES</w:instrText>
                </w:r>
                <w:r>
                  <w:rPr>
                    <w:sz w:val="18"/>
                  </w:rPr>
                  <w:fldChar w:fldCharType="separate"/>
                </w:r>
                <w:r>
                  <w:rPr>
                    <w:sz w:val="18"/>
                  </w:rPr>
                  <w:fldChar w:fldCharType="end"/>
                </w:r>
              </w:p>
            </w:txbxContent>
          </v:textbox>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sz w:val="1"/>
      </w:rPr>
    </w:pPr>
    <w:r>
      <w:pict>
        <v:shapetype id="_x0000_t202" coordsize="21600,21600" o:spt="202" path="m,l,21600r21600,l21600,xe">
          <v:stroke joinstyle="miter"/>
          <v:path gradientshapeok="t" o:connecttype="rect"/>
        </v:shapetype>
        <v:shape id="_x0000_s2053" type="#_x0000_t202" style="width:500pt;height:30pt;margin-top:0;margin-left:25pt;mso-position-horizontal-relative:page;mso-position-vertical:bottom;mso-position-vertical-relative:page;position:absolute;z-index:251663360" filled="f" fillcolor="gray" stroked="f">
          <v:path strokeok="f" textboxrect="0,0,21600,21600"/>
          <v:textbox>
            <w:txbxContent>
              <w:p>
                <w:r>
                  <w:rPr>
                    <w:sz w:val="18"/>
                  </w:rPr>
                  <w:t>Approved and current. Effective starting 22-Feb-2024. Last reviewed on 22-Feb-2024.</w:t>
                  <w:cr/>
                  <w:t xml:space="preserve">
RDP 900 (version 1.0). SOP Checklist for Laboratory Safety. </w:t>
                </w:r>
                <w:r>
                  <w:rPr>
                    <w:sz w:val="18"/>
                  </w:rPr>
                  <w:t xml:space="preserve">Page </w:t>
                </w:r>
                <w:r>
                  <w:rPr>
                    <w:sz w:val="18"/>
                  </w:rPr>
                  <w:fldChar w:fldCharType="begin"/>
                </w:r>
                <w:r>
                  <w:rPr>
                    <w:sz w:val="18"/>
                  </w:rPr>
                  <w:instrText>PAGE</w:instrText>
                </w:r>
                <w:r>
                  <w:rPr>
                    <w:sz w:val="18"/>
                  </w:rPr>
                  <w:fldChar w:fldCharType="separate"/>
                </w:r>
                <w:r>
                  <w:rPr>
                    <w:sz w:val="18"/>
                  </w:rPr>
                  <w:fldChar w:fldCharType="end"/>
                </w:r>
                <w:r>
                  <w:rPr>
                    <w:sz w:val="18"/>
                  </w:rPr>
                  <w:t xml:space="preserve"> of </w:t>
                </w:r>
                <w:r>
                  <w:rPr>
                    <w:sz w:val="18"/>
                  </w:rPr>
                  <w:fldChar w:fldCharType="begin"/>
                </w:r>
                <w:r>
                  <w:rPr>
                    <w:sz w:val="18"/>
                  </w:rPr>
                  <w:instrText>NUMPAGES</w:instrText>
                </w:r>
                <w:r>
                  <w:rPr>
                    <w:sz w:val="18"/>
                  </w:rPr>
                  <w:fldChar w:fldCharType="separate"/>
                </w:r>
                <w:r>
                  <w:rPr>
                    <w:sz w:val="18"/>
                  </w:rPr>
                  <w:fldChar w:fldCharType="end"/>
                </w:r>
              </w:p>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2FEB" w14:paraId="5A027554" w14:textId="77777777">
    <w:pPr>
      <w:pStyle w:val="Footer"/>
      <w:tabs>
        <w:tab w:val="clear" w:pos="9360"/>
        <w:tab w:val="right" w:pos="9405"/>
      </w:tabs>
      <w:rPr>
        <w:rStyle w:val="PageNumber"/>
        <w:sz w:val="16"/>
        <w:szCs w:val="16"/>
      </w:rPr>
    </w:pPr>
    <w:r>
      <w:rPr>
        <w:sz w:val="16"/>
        <w:szCs w:val="16"/>
      </w:rPr>
      <w:t>6-10-04 Westat created/ 4-26-05 SMILE archive copy</w:t>
    </w:r>
    <w:r>
      <w:rPr>
        <w:sz w:val="16"/>
        <w:szCs w:val="16"/>
      </w:rPr>
      <w:tab/>
      <w:t xml:space="preserve">                                 Page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Pr>
        <w:rStyle w:val="PageNumber"/>
        <w:noProof/>
        <w:sz w:val="16"/>
        <w:szCs w:val="16"/>
      </w:rPr>
      <w:t>1</w:t>
    </w:r>
    <w:r>
      <w:rPr>
        <w:rStyle w:val="PageNumber"/>
        <w:sz w:val="16"/>
        <w:szCs w:val="16"/>
      </w:rPr>
      <w:fldChar w:fldCharType="end"/>
    </w:r>
    <w:r>
      <w:rPr>
        <w:rStyle w:val="PageNumber"/>
        <w:sz w:val="16"/>
        <w:szCs w:val="16"/>
      </w:rPr>
      <w:t xml:space="preserve"> of </w:t>
    </w:r>
    <w:r>
      <w:rPr>
        <w:rStyle w:val="PageNumber"/>
        <w:sz w:val="16"/>
        <w:szCs w:val="16"/>
      </w:rPr>
      <w:fldChar w:fldCharType="begin"/>
    </w:r>
    <w:r>
      <w:rPr>
        <w:rStyle w:val="PageNumber"/>
        <w:sz w:val="16"/>
        <w:szCs w:val="16"/>
      </w:rPr>
      <w:instrText xml:space="preserve"> NUMPAGES </w:instrText>
    </w:r>
    <w:r>
      <w:rPr>
        <w:rStyle w:val="PageNumber"/>
        <w:sz w:val="16"/>
        <w:szCs w:val="16"/>
      </w:rPr>
      <w:fldChar w:fldCharType="separate"/>
    </w:r>
    <w:r>
      <w:rPr>
        <w:rStyle w:val="PageNumber"/>
        <w:noProof/>
        <w:sz w:val="16"/>
        <w:szCs w:val="16"/>
      </w:rPr>
      <w:t>4</w:t>
    </w:r>
    <w:r>
      <w:rPr>
        <w:rStyle w:val="PageNumber"/>
        <w:sz w:val="16"/>
        <w:szCs w:val="16"/>
      </w:rPr>
      <w:fldChar w:fldCharType="end"/>
    </w:r>
    <w:r>
      <w:rPr>
        <w:rStyle w:val="PageNumber"/>
        <w:sz w:val="16"/>
        <w:szCs w:val="16"/>
      </w:rPr>
      <w:t xml:space="preserve">                             Final 1.0</w:t>
    </w:r>
    <w:r>
      <w:pict>
        <v:shapetype id="_x0000_t202" coordsize="21600,21600" o:spt="202" path="m,l,21600r21600,l21600,xe">
          <v:stroke joinstyle="miter"/>
          <v:path gradientshapeok="t" o:connecttype="rect"/>
        </v:shapetype>
        <v:shape id="_x0000_s2050" type="#_x0000_t202" style="width:500pt;height:30pt;margin-top:0;margin-left:25pt;mso-position-horizontal-relative:page;mso-position-vertical:bottom;mso-position-vertical-relative:page;position:absolute;z-index:251660288" filled="f" fillcolor="gray" stroked="f">
          <v:path strokeok="f" textboxrect="0,0,21600,21600"/>
          <v:textbox>
            <w:txbxContent>
              <w:p>
                <w:r>
                  <w:rPr>
                    <w:sz w:val="18"/>
                  </w:rPr>
                  <w:t>Approved and current. Effective starting 22-Feb-2024. Last reviewed on 22-Feb-2024.</w:t>
                  <w:cr/>
                  <w:t xml:space="preserve">
RDP 900 (version 1.0). SOP Checklist for Laboratory Safety. </w:t>
                </w:r>
                <w:r>
                  <w:rPr>
                    <w:sz w:val="18"/>
                  </w:rPr>
                  <w:t xml:space="preserve">Page </w:t>
                </w:r>
                <w:r>
                  <w:rPr>
                    <w:sz w:val="18"/>
                  </w:rPr>
                  <w:fldChar w:fldCharType="begin"/>
                </w:r>
                <w:r>
                  <w:rPr>
                    <w:sz w:val="18"/>
                  </w:rPr>
                  <w:instrText>PAGE</w:instrText>
                </w:r>
                <w:r>
                  <w:rPr>
                    <w:sz w:val="18"/>
                  </w:rPr>
                  <w:fldChar w:fldCharType="separate"/>
                </w:r>
                <w:r>
                  <w:rPr>
                    <w:sz w:val="18"/>
                  </w:rPr>
                  <w:fldChar w:fldCharType="end"/>
                </w:r>
                <w:r>
                  <w:rPr>
                    <w:sz w:val="18"/>
                  </w:rPr>
                  <w:t xml:space="preserve"> of </w:t>
                </w:r>
                <w:r>
                  <w:rPr>
                    <w:sz w:val="18"/>
                  </w:rPr>
                  <w:fldChar w:fldCharType="begin"/>
                </w:r>
                <w:r>
                  <w:rPr>
                    <w:sz w:val="18"/>
                  </w:rPr>
                  <w:instrText>NUMPAGES</w:instrText>
                </w:r>
                <w:r>
                  <w:rPr>
                    <w:sz w:val="18"/>
                  </w:rPr>
                  <w:fldChar w:fldCharType="separate"/>
                </w:r>
                <w:r>
                  <w:rPr>
                    <w:sz w:val="18"/>
                  </w:rPr>
                  <w:fldChar w:fldCharType="end"/>
                </w:r>
              </w:p>
            </w:txbxContent>
          </v:textbox>
        </v:shape>
      </w:pict>
    </w:r>
  </w:p>
  <w:p w:rsidR="006B2FEB" w14:paraId="2B5C10D3" w14:textId="77777777">
    <w:pPr>
      <w:pStyle w:val="Footer"/>
      <w:tabs>
        <w:tab w:val="clear" w:pos="9360"/>
        <w:tab w:val="right" w:pos="9405"/>
      </w:tabs>
    </w:pPr>
    <w:r>
      <w:rPr>
        <w:rStyle w:val="PageNumber"/>
        <w:noProof/>
        <w:sz w:val="16"/>
        <w:szCs w:val="16"/>
      </w:rPr>
      <w:t>SOP Checklist Safety.DOC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sz w:val="1"/>
      </w:rPr>
    </w:pPr>
    <w:r>
      <w:pict>
        <v:shapetype id="_x0000_t202" coordsize="21600,21600" o:spt="202" path="m,l,21600r21600,l21600,xe">
          <v:stroke joinstyle="miter"/>
          <v:path gradientshapeok="t" o:connecttype="rect"/>
        </v:shapetype>
        <v:shape id="_x0000_s2052" type="#_x0000_t202" style="width:500pt;height:30pt;margin-top:12pt;margin-left:25pt;mso-position-horizontal-relative:page;mso-position-vertical-relative:page;position:absolute;z-index:251662336" filled="f" stroked="f">
          <v:path strokeok="f" textboxrect="0,0,21600,21600"/>
          <v:textbox>
            <w:txbxContent>
              <w:p>
                <w:r>
                  <w:rPr>
                    <w:sz w:val="18"/>
                  </w:rPr>
                  <w:t>NOTICE: This document is an example only. It must be revised to reflect your lab’s specific processes and/or specific protocol requirements.</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2FEB" w14:paraId="7CA91C11" w14:textId="77777777">
    <w:pPr>
      <w:pStyle w:val="Header"/>
    </w:pPr>
    <w:r>
      <w:rPr>
        <w:noProof/>
      </w:rPr>
      <w:drawing>
        <wp:anchor distT="0" distB="0" distL="114300" distR="114300" simplePos="0" relativeHeight="251658240" behindDoc="0" locked="0" layoutInCell="1" allowOverlap="1">
          <wp:simplePos x="0" y="0"/>
          <wp:positionH relativeFrom="column">
            <wp:posOffset>1930857</wp:posOffset>
          </wp:positionH>
          <wp:positionV relativeFrom="paragraph">
            <wp:posOffset>-237668</wp:posOffset>
          </wp:positionV>
          <wp:extent cx="2034540" cy="570230"/>
          <wp:effectExtent l="0" t="0" r="3810" b="1270"/>
          <wp:wrapTopAndBottom/>
          <wp:docPr id="2" name="Picture 10"/>
          <wp:cNvGraphicFramePr/>
          <a:graphic xmlns:a="http://schemas.openxmlformats.org/drawingml/2006/main">
            <a:graphicData uri="http://schemas.openxmlformats.org/drawingml/2006/picture">
              <pic:pic xmlns:pic="http://schemas.openxmlformats.org/drawingml/2006/picture">
                <pic:nvPicPr>
                  <pic:cNvPr id="129418053" name="Picture 10"/>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034540" cy="570230"/>
                  </a:xfrm>
                  <a:prstGeom prst="rect">
                    <a:avLst/>
                  </a:prstGeom>
                  <a:noFill/>
                  <a:ln>
                    <a:noFill/>
                  </a:ln>
                </pic:spPr>
              </pic:pic>
            </a:graphicData>
          </a:graphic>
        </wp:anchor>
      </w:drawing>
    </w:r>
    <w:r>
      <w:pict>
        <v:shapetype id="_x0000_t202" coordsize="21600,21600" o:spt="202" path="m,l,21600r21600,l21600,xe">
          <v:stroke joinstyle="miter"/>
          <v:path gradientshapeok="t" o:connecttype="rect"/>
        </v:shapetype>
        <v:shape id="_x0000_s2049" type="#_x0000_t202" style="width:500pt;height:30pt;margin-top:12pt;margin-left:25pt;mso-position-horizontal-relative:page;mso-position-vertical-relative:page;position:absolute;z-index:251659264" filled="f" stroked="f">
          <v:path strokeok="f" textboxrect="0,0,21600,21600"/>
          <v:textbox>
            <w:txbxContent>
              <w:p>
                <w:r>
                  <w:rPr>
                    <w:sz w:val="18"/>
                  </w:rPr>
                  <w:t>NOTICE: This document is an example only. It must be revised to reflect your lab’s specific processes and/or specific protocol requirements.</w:t>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sz w:val="1"/>
      </w:rPr>
    </w:pPr>
    <w:r>
      <w:pict>
        <v:shapetype id="_x0000_t202" coordsize="21600,21600" o:spt="202" path="m,l,21600r21600,l21600,xe">
          <v:stroke joinstyle="miter"/>
          <v:path gradientshapeok="t" o:connecttype="rect"/>
        </v:shapetype>
        <v:shape id="_x0000_s2051" type="#_x0000_t202" style="width:500pt;height:30pt;margin-top:12pt;margin-left:25pt;mso-position-horizontal-relative:page;mso-position-vertical-relative:page;position:absolute;z-index:251661312" filled="f" stroked="f">
          <v:path strokeok="f" textboxrect="0,0,21600,21600"/>
          <v:textbox>
            <w:txbxContent>
              <w:p>
                <w:r>
                  <w:rPr>
                    <w:sz w:val="18"/>
                  </w:rPr>
                  <w:t>NOTICE: This document is an example only. It must be revised to reflect your lab’s specific processes and/or specific protocol requirements.</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D244A59"/>
    <w:multiLevelType w:val="hybridMultilevel"/>
    <w:tmpl w:val="A83FB89A"/>
    <w:lvl w:ilvl="0">
      <w:start w:val="1"/>
      <w:numFmt w:val="ideographDigit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A3C4FF9"/>
    <w:multiLevelType w:val="hybridMultilevel"/>
    <w:tmpl w:val="0574828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BAE3EB6"/>
    <w:multiLevelType w:val="multilevel"/>
    <w:tmpl w:val="BA165AAC"/>
    <w:lvl w:ilvl="0">
      <w:start w:val="1"/>
      <w:numFmt w:val="upperRoman"/>
      <w:pStyle w:val="AgendaI"/>
      <w:lvlText w:val="%1."/>
      <w:lvlJc w:val="left"/>
      <w:pPr>
        <w:tabs>
          <w:tab w:val="num" w:pos="720"/>
        </w:tabs>
        <w:ind w:left="720" w:hanging="720"/>
      </w:pPr>
      <w:rPr>
        <w:rFonts w:hint="default"/>
      </w:rPr>
    </w:lvl>
    <w:lvl w:ilvl="1">
      <w:start w:val="1"/>
      <w:numFmt w:val="upperLetter"/>
      <w:pStyle w:val="AgendaIA"/>
      <w:lvlText w:val="%2."/>
      <w:lvlJc w:val="left"/>
      <w:pPr>
        <w:tabs>
          <w:tab w:val="num" w:pos="720"/>
        </w:tabs>
        <w:ind w:left="1440" w:hanging="720"/>
      </w:pPr>
      <w:rPr>
        <w:rFonts w:hint="default"/>
      </w:rPr>
    </w:lvl>
    <w:lvl w:ilvl="2">
      <w:start w:val="1"/>
      <w:numFmt w:val="decimal"/>
      <w:pStyle w:val="AgendaIA1"/>
      <w:lvlText w:val="%3."/>
      <w:lvlJc w:val="left"/>
      <w:pPr>
        <w:tabs>
          <w:tab w:val="num" w:pos="1080"/>
        </w:tabs>
        <w:ind w:left="2160" w:hanging="720"/>
      </w:pPr>
      <w:rPr>
        <w:rFonts w:hint="default"/>
      </w:rPr>
    </w:lvl>
    <w:lvl w:ilvl="3">
      <w:start w:val="1"/>
      <w:numFmt w:val="lowerLetter"/>
      <w:pStyle w:val="AgendaIA1a"/>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0914BD9"/>
    <w:multiLevelType w:val="multilevel"/>
    <w:tmpl w:val="50FAF824"/>
    <w:lvl w:ilvl="0">
      <w:start w:val="1"/>
      <w:numFmt w:val="upperRoman"/>
      <w:lvlText w:val="%1."/>
      <w:lvlJc w:val="left"/>
      <w:pPr>
        <w:tabs>
          <w:tab w:val="num" w:pos="720"/>
        </w:tabs>
        <w:ind w:left="720" w:hanging="720"/>
      </w:pPr>
    </w:lvl>
    <w:lvl w:ilvl="1">
      <w:start w:val="1"/>
      <w:numFmt w:val="upperLetter"/>
      <w:pStyle w:val="QRHeading2"/>
      <w:lvlText w:val="Task %2."/>
      <w:lvlJc w:val="left"/>
      <w:pPr>
        <w:tabs>
          <w:tab w:val="num" w:pos="1080"/>
        </w:tabs>
        <w:ind w:left="1080" w:hanging="1080"/>
      </w:pPr>
    </w:lvl>
    <w:lvl w:ilvl="2">
      <w:start w:val="1"/>
      <w:numFmt w:val="decimal"/>
      <w:pStyle w:val="QRHeading3"/>
      <w:lvlText w:val="%1.%2.%3."/>
      <w:lvlJc w:val="left"/>
      <w:pPr>
        <w:tabs>
          <w:tab w:val="num" w:pos="720"/>
        </w:tabs>
        <w:ind w:left="720" w:hanging="720"/>
      </w:pPr>
    </w:lvl>
    <w:lvl w:ilvl="3">
      <w:start w:val="1"/>
      <w:numFmt w:val="decimal"/>
      <w:pStyle w:val="QRHeading4"/>
      <w:lvlText w:val="(%4)"/>
      <w:lvlJc w:val="left"/>
      <w:pPr>
        <w:tabs>
          <w:tab w:val="num" w:pos="1440"/>
        </w:tabs>
        <w:ind w:left="1440" w:hanging="720"/>
      </w:pPr>
    </w:lvl>
    <w:lvl w:ilvl="4">
      <w:start w:val="1"/>
      <w:numFmt w:val="lowerLetter"/>
      <w:pStyle w:val="QRHeading5"/>
      <w:lvlText w:val="(%5)"/>
      <w:lvlJc w:val="left"/>
      <w:pPr>
        <w:tabs>
          <w:tab w:val="num" w:pos="1440"/>
        </w:tabs>
        <w:ind w:left="1440" w:hanging="720"/>
      </w:pPr>
      <w:rPr>
        <w:b/>
        <w:i w:val="0"/>
      </w:rPr>
    </w:lvl>
    <w:lvl w:ilvl="5">
      <w:start w:val="1"/>
      <w:numFmt w:val="lowerRoman"/>
      <w:pStyle w:val="QRHeading6"/>
      <w:lvlText w:val="(%6)"/>
      <w:lvlJc w:val="left"/>
      <w:pPr>
        <w:tabs>
          <w:tab w:val="num" w:pos="2160"/>
        </w:tabs>
        <w:ind w:left="2160" w:hanging="72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nsid w:val="120F7CBE"/>
    <w:multiLevelType w:val="multilevel"/>
    <w:tmpl w:val="5E903654"/>
    <w:lvl w:ilvl="0">
      <w:start w:val="1"/>
      <w:numFmt w:val="upperRoman"/>
      <w:pStyle w:val="BRHeading1"/>
      <w:lvlText w:val="%1."/>
      <w:lvlJc w:val="left"/>
      <w:pPr>
        <w:tabs>
          <w:tab w:val="num" w:pos="720"/>
        </w:tabs>
        <w:ind w:left="720" w:hanging="720"/>
      </w:pPr>
      <w:rPr>
        <w:rFonts w:hint="default"/>
      </w:rPr>
    </w:lvl>
    <w:lvl w:ilvl="1">
      <w:start w:val="1"/>
      <w:numFmt w:val="upperLetter"/>
      <w:pStyle w:val="BRHeading2"/>
      <w:lvlText w:val="%2."/>
      <w:lvlJc w:val="left"/>
      <w:pPr>
        <w:tabs>
          <w:tab w:val="num" w:pos="1440"/>
        </w:tabs>
        <w:ind w:left="1440" w:hanging="720"/>
      </w:pPr>
      <w:rPr>
        <w:rFonts w:hint="default"/>
      </w:rPr>
    </w:lvl>
    <w:lvl w:ilvl="2">
      <w:start w:val="1"/>
      <w:numFmt w:val="decimal"/>
      <w:pStyle w:val="BRHeading3"/>
      <w:lvlText w:val="%3."/>
      <w:lvlJc w:val="left"/>
      <w:pPr>
        <w:tabs>
          <w:tab w:val="num" w:pos="2160"/>
        </w:tabs>
        <w:ind w:left="2160" w:hanging="720"/>
      </w:pPr>
      <w:rPr>
        <w:rFonts w:hint="default"/>
      </w:rPr>
    </w:lvl>
    <w:lvl w:ilvl="3">
      <w:start w:val="1"/>
      <w:numFmt w:val="lowerLetter"/>
      <w:pStyle w:val="BRHeading4"/>
      <w:lvlText w:val="%4)"/>
      <w:lvlJc w:val="left"/>
      <w:pPr>
        <w:tabs>
          <w:tab w:val="num" w:pos="2880"/>
        </w:tabs>
        <w:ind w:left="2880" w:hanging="720"/>
      </w:pPr>
      <w:rPr>
        <w:rFonts w:hint="default"/>
      </w:rPr>
    </w:lvl>
    <w:lvl w:ilvl="4">
      <w:start w:val="1"/>
      <w:numFmt w:val="lowerRoman"/>
      <w:pStyle w:val="BRHeading5"/>
      <w:lvlText w:val="%5."/>
      <w:lvlJc w:val="left"/>
      <w:pPr>
        <w:tabs>
          <w:tab w:val="num" w:pos="360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nsid w:val="156E63EF"/>
    <w:multiLevelType w:val="hybridMultilevel"/>
    <w:tmpl w:val="0B24C5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B4D02F2"/>
    <w:multiLevelType w:val="singleLevel"/>
    <w:tmpl w:val="B01CCE36"/>
    <w:lvl w:ilvl="0">
      <w:start w:val="1"/>
      <w:numFmt w:val="bullet"/>
      <w:pStyle w:val="MSBulletText2"/>
      <w:lvlText w:val=""/>
      <w:lvlJc w:val="left"/>
      <w:pPr>
        <w:tabs>
          <w:tab w:val="num" w:pos="360"/>
        </w:tabs>
        <w:ind w:left="360" w:hanging="360"/>
      </w:pPr>
      <w:rPr>
        <w:rFonts w:ascii="Symbol" w:hAnsi="Symbol" w:hint="default"/>
      </w:rPr>
    </w:lvl>
  </w:abstractNum>
  <w:abstractNum w:abstractNumId="7">
    <w:nsid w:val="2315187F"/>
    <w:multiLevelType w:val="singleLevel"/>
    <w:tmpl w:val="64740E6E"/>
    <w:lvl w:ilvl="0">
      <w:start w:val="1"/>
      <w:numFmt w:val="bullet"/>
      <w:pStyle w:val="MSBulletText4"/>
      <w:lvlText w:val=""/>
      <w:lvlJc w:val="left"/>
      <w:pPr>
        <w:tabs>
          <w:tab w:val="num" w:pos="1440"/>
        </w:tabs>
        <w:ind w:left="1440" w:hanging="360"/>
      </w:pPr>
      <w:rPr>
        <w:rFonts w:ascii="Symbol" w:hAnsi="Symbol" w:hint="default"/>
        <w:color w:val="auto"/>
      </w:rPr>
    </w:lvl>
  </w:abstractNum>
  <w:abstractNum w:abstractNumId="8">
    <w:nsid w:val="31391B94"/>
    <w:multiLevelType w:val="hybridMultilevel"/>
    <w:tmpl w:val="488804AE"/>
    <w:lvl w:ilvl="0">
      <w:start w:val="1"/>
      <w:numFmt w:val="lowerLetter"/>
      <w:lvlText w:val="%1.)"/>
      <w:lvlJc w:val="left"/>
      <w:pPr>
        <w:tabs>
          <w:tab w:val="num" w:pos="1440"/>
        </w:tabs>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45906978"/>
    <w:multiLevelType w:val="hybridMultilevel"/>
    <w:tmpl w:val="7AC421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A903C50"/>
    <w:multiLevelType w:val="hybridMultilevel"/>
    <w:tmpl w:val="0688FD02"/>
    <w:lvl w:ilvl="0">
      <w:start w:val="1"/>
      <w:numFmt w:val="decimal"/>
      <w:lvlText w:val="%1."/>
      <w:lvlJc w:val="left"/>
      <w:pPr>
        <w:ind w:left="504"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4AD5042E"/>
    <w:multiLevelType w:val="hybridMultilevel"/>
    <w:tmpl w:val="2B443E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33263B8"/>
    <w:multiLevelType w:val="hybridMultilevel"/>
    <w:tmpl w:val="B63486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6C21CE0"/>
    <w:multiLevelType w:val="hybridMultilevel"/>
    <w:tmpl w:val="0C8A65B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7703805"/>
    <w:multiLevelType w:val="hybridMultilevel"/>
    <w:tmpl w:val="97ECBAA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812677D"/>
    <w:multiLevelType w:val="hybridMultilevel"/>
    <w:tmpl w:val="D188DD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B3B228B"/>
    <w:multiLevelType w:val="hybridMultilevel"/>
    <w:tmpl w:val="E88C1E04"/>
    <w:lvl w:ilvl="0">
      <w:start w:val="1"/>
      <w:numFmt w:val="ideographDigital"/>
      <w:lvlJc w:val="left"/>
    </w:lvl>
    <w:lvl w:ilvl="1">
      <w:start w:val="1"/>
      <w:numFmt w:val="ideographDigit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5BA065FC"/>
    <w:multiLevelType w:val="multilevel"/>
    <w:tmpl w:val="B06C8E46"/>
    <w:lvl w:ilvl="0">
      <w:start w:val="1"/>
      <w:numFmt w:val="decimal"/>
      <w:pStyle w:val="MSHeading1"/>
      <w:lvlText w:val="%1."/>
      <w:lvlJc w:val="left"/>
      <w:pPr>
        <w:tabs>
          <w:tab w:val="num" w:pos="720"/>
        </w:tabs>
        <w:ind w:left="720" w:hanging="720"/>
      </w:pPr>
      <w:rPr>
        <w:rFonts w:ascii="Times New Roman Bold" w:hAnsi="Times New Roman Bold" w:hint="default"/>
        <w:b/>
        <w:i w:val="0"/>
        <w:sz w:val="24"/>
        <w:szCs w:val="24"/>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nsid w:val="5D344FB9"/>
    <w:multiLevelType w:val="hybridMultilevel"/>
    <w:tmpl w:val="DE166BD4"/>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nsid w:val="69681461"/>
    <w:multiLevelType w:val="multilevel"/>
    <w:tmpl w:val="388CD74A"/>
    <w:lvl w:ilvl="0">
      <w:start w:val="1"/>
      <w:numFmt w:val="upperRoman"/>
      <w:pStyle w:val="WPHeading1"/>
      <w:lvlText w:val="%1."/>
      <w:lvlJc w:val="left"/>
      <w:pPr>
        <w:tabs>
          <w:tab w:val="num" w:pos="720"/>
        </w:tabs>
        <w:ind w:left="720" w:hanging="720"/>
      </w:pPr>
      <w:rPr>
        <w:rFonts w:hint="default"/>
      </w:rPr>
    </w:lvl>
    <w:lvl w:ilvl="1">
      <w:start w:val="1"/>
      <w:numFmt w:val="decimal"/>
      <w:pStyle w:val="WPHeading2"/>
      <w:lvlText w:val="%2."/>
      <w:lvlJc w:val="left"/>
      <w:pPr>
        <w:tabs>
          <w:tab w:val="num" w:pos="720"/>
        </w:tabs>
        <w:ind w:left="720" w:hanging="360"/>
      </w:pPr>
      <w:rPr>
        <w:rFonts w:ascii="Times New Roman" w:hAnsi="Times New Roman" w:hint="default"/>
        <w:b/>
        <w:i w:val="0"/>
        <w:sz w:val="24"/>
        <w:szCs w:val="24"/>
      </w:rPr>
    </w:lvl>
    <w:lvl w:ilvl="2">
      <w:start w:val="1"/>
      <w:numFmt w:val="decimal"/>
      <w:pStyle w:val="WPHeading3"/>
      <w:lvlText w:val="%2.%3"/>
      <w:lvlJc w:val="left"/>
      <w:pPr>
        <w:tabs>
          <w:tab w:val="num" w:pos="1440"/>
        </w:tabs>
        <w:ind w:left="1440" w:hanging="720"/>
      </w:pPr>
      <w:rPr>
        <w:rFonts w:hint="default"/>
      </w:rPr>
    </w:lvl>
    <w:lvl w:ilvl="3">
      <w:start w:val="1"/>
      <w:numFmt w:val="decimal"/>
      <w:pStyle w:val="WPHeading4"/>
      <w:lvlText w:val="%2.%3.%4"/>
      <w:lvlJc w:val="left"/>
      <w:pPr>
        <w:tabs>
          <w:tab w:val="num" w:pos="2160"/>
        </w:tabs>
        <w:ind w:left="2160" w:hanging="720"/>
      </w:pPr>
      <w:rPr>
        <w:rFonts w:hint="default"/>
      </w:rPr>
    </w:lvl>
    <w:lvl w:ilvl="4">
      <w:start w:val="1"/>
      <w:numFmt w:val="upperLetter"/>
      <w:pStyle w:val="WPHeading5"/>
      <w:lvlText w:val="%5."/>
      <w:lvlJc w:val="left"/>
      <w:pPr>
        <w:tabs>
          <w:tab w:val="num" w:pos="2880"/>
        </w:tabs>
        <w:ind w:left="2880" w:hanging="720"/>
      </w:pPr>
      <w:rPr>
        <w:rFonts w:hint="default"/>
      </w:rPr>
    </w:lvl>
    <w:lvl w:ilvl="5">
      <w:start w:val="1"/>
      <w:numFmt w:val="decimal"/>
      <w:pStyle w:val="WPHeading6"/>
      <w:lvlText w:val="%6."/>
      <w:lvlJc w:val="left"/>
      <w:pPr>
        <w:tabs>
          <w:tab w:val="num" w:pos="3600"/>
        </w:tabs>
        <w:ind w:left="3600" w:hanging="72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nsid w:val="6B195BF5"/>
    <w:multiLevelType w:val="hybridMultilevel"/>
    <w:tmpl w:val="3E8835B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6F987CC8"/>
    <w:multiLevelType w:val="hybridMultilevel"/>
    <w:tmpl w:val="A3C43A5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2F15656"/>
    <w:multiLevelType w:val="hybridMultilevel"/>
    <w:tmpl w:val="F05C90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7AC5ABB"/>
    <w:multiLevelType w:val="hybridMultilevel"/>
    <w:tmpl w:val="0152F0E2"/>
    <w:lvl w:ilvl="0">
      <w:start w:val="1"/>
      <w:numFmt w:val="bullet"/>
      <w:pStyle w:val="MSBulletText3"/>
      <w:lvlText w:val=""/>
      <w:lvlJc w:val="left"/>
      <w:pPr>
        <w:tabs>
          <w:tab w:val="num" w:pos="1440"/>
        </w:tabs>
        <w:ind w:left="144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7B0C5F5C"/>
    <w:multiLevelType w:val="hybridMultilevel"/>
    <w:tmpl w:val="1EFCF0E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7C510085"/>
    <w:multiLevelType w:val="multilevel"/>
    <w:tmpl w:val="36862322"/>
    <w:lvl w:ilvl="0">
      <w:start w:val="1"/>
      <w:numFmt w:val="decimal"/>
      <w:pStyle w:val="PRHeading1"/>
      <w:lvlText w:val="%1.0"/>
      <w:lvlJc w:val="left"/>
      <w:pPr>
        <w:tabs>
          <w:tab w:val="num" w:pos="720"/>
        </w:tabs>
        <w:ind w:left="720" w:hanging="720"/>
      </w:pPr>
      <w:rPr>
        <w:rFonts w:hint="default"/>
        <w:b/>
        <w:i w:val="0"/>
        <w:sz w:val="24"/>
        <w:szCs w:val="24"/>
      </w:rPr>
    </w:lvl>
    <w:lvl w:ilvl="1">
      <w:start w:val="1"/>
      <w:numFmt w:val="decimal"/>
      <w:pStyle w:val="PRHeading2"/>
      <w:lvlText w:val="%1.%2"/>
      <w:lvlJc w:val="left"/>
      <w:pPr>
        <w:tabs>
          <w:tab w:val="num" w:pos="720"/>
        </w:tabs>
        <w:ind w:left="720" w:hanging="720"/>
      </w:pPr>
      <w:rPr>
        <w:rFonts w:ascii="Times New Roman" w:hAnsi="Times New Roman" w:hint="default"/>
        <w:b w:val="0"/>
        <w:i w:val="0"/>
        <w:strike w:val="0"/>
        <w:sz w:val="24"/>
        <w:szCs w:val="24"/>
      </w:rPr>
    </w:lvl>
    <w:lvl w:ilvl="2">
      <w:start w:val="1"/>
      <w:numFmt w:val="decimal"/>
      <w:pStyle w:val="PRHeading3"/>
      <w:lvlText w:val="%1.%2.%3"/>
      <w:lvlJc w:val="left"/>
      <w:pPr>
        <w:tabs>
          <w:tab w:val="num" w:pos="1440"/>
        </w:tabs>
        <w:ind w:left="1440" w:hanging="720"/>
      </w:pPr>
      <w:rPr>
        <w:rFonts w:ascii="Times New Roman" w:hAnsi="Times New Roman" w:hint="default"/>
        <w:b w:val="0"/>
        <w:i w:val="0"/>
        <w:sz w:val="24"/>
        <w:szCs w:val="24"/>
        <w:vertAlign w:val="baseline"/>
      </w:rPr>
    </w:lvl>
    <w:lvl w:ilvl="3">
      <w:start w:val="1"/>
      <w:numFmt w:val="decimal"/>
      <w:pStyle w:val="PRHeading35"/>
      <w:lvlText w:val="%1.%2.%3.%4"/>
      <w:lvlJc w:val="left"/>
      <w:pPr>
        <w:tabs>
          <w:tab w:val="num" w:pos="2520"/>
        </w:tabs>
        <w:ind w:left="2520" w:hanging="1080"/>
      </w:pPr>
      <w:rPr>
        <w:rFonts w:ascii="Times New Roman" w:hAnsi="Times New Roman" w:hint="default"/>
        <w:b w:val="0"/>
        <w:i w:val="0"/>
        <w:sz w:val="24"/>
        <w:szCs w:val="24"/>
      </w:rPr>
    </w:lvl>
    <w:lvl w:ilvl="4">
      <w:start w:val="1"/>
      <w:numFmt w:val="decimal"/>
      <w:pStyle w:val="PRHeading4"/>
      <w:lvlText w:val="%5)"/>
      <w:lvlJc w:val="left"/>
      <w:pPr>
        <w:tabs>
          <w:tab w:val="num" w:pos="3240"/>
        </w:tabs>
        <w:ind w:left="3240" w:hanging="720"/>
      </w:pPr>
      <w:rPr>
        <w:rFonts w:ascii="Times New Roman" w:hAnsi="Times New Roman" w:hint="default"/>
        <w:b w:val="0"/>
        <w:i w:val="0"/>
        <w:sz w:val="24"/>
        <w:szCs w:val="24"/>
      </w:rPr>
    </w:lvl>
    <w:lvl w:ilvl="5">
      <w:start w:val="1"/>
      <w:numFmt w:val="lowerRoman"/>
      <w:pStyle w:val="PRHeading5"/>
      <w:lvlText w:val="%6)"/>
      <w:lvlJc w:val="left"/>
      <w:pPr>
        <w:tabs>
          <w:tab w:val="num" w:pos="3960"/>
        </w:tabs>
        <w:ind w:left="3960" w:hanging="720"/>
      </w:pPr>
      <w:rPr>
        <w:rFonts w:ascii="Times New Roman" w:hAnsi="Times New Roman" w:hint="default"/>
        <w:b w:val="0"/>
        <w:i w:val="0"/>
        <w:sz w:val="24"/>
        <w:szCs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2"/>
  </w:num>
  <w:num w:numId="2">
    <w:abstractNumId w:val="4"/>
  </w:num>
  <w:num w:numId="3">
    <w:abstractNumId w:val="6"/>
  </w:num>
  <w:num w:numId="4">
    <w:abstractNumId w:val="23"/>
  </w:num>
  <w:num w:numId="5">
    <w:abstractNumId w:val="7"/>
  </w:num>
  <w:num w:numId="6">
    <w:abstractNumId w:val="17"/>
  </w:num>
  <w:num w:numId="7">
    <w:abstractNumId w:val="25"/>
  </w:num>
  <w:num w:numId="8">
    <w:abstractNumId w:val="3"/>
  </w:num>
  <w:num w:numId="9">
    <w:abstractNumId w:val="19"/>
  </w:num>
  <w:num w:numId="10">
    <w:abstractNumId w:val="8"/>
  </w:num>
  <w:num w:numId="11">
    <w:abstractNumId w:val="5"/>
  </w:num>
  <w:num w:numId="12">
    <w:abstractNumId w:val="14"/>
  </w:num>
  <w:num w:numId="13">
    <w:abstractNumId w:val="21"/>
  </w:num>
  <w:num w:numId="14">
    <w:abstractNumId w:val="24"/>
  </w:num>
  <w:num w:numId="15">
    <w:abstractNumId w:val="20"/>
  </w:num>
  <w:num w:numId="16">
    <w:abstractNumId w:val="10"/>
  </w:num>
  <w:num w:numId="17">
    <w:abstractNumId w:val="11"/>
  </w:num>
  <w:num w:numId="18">
    <w:abstractNumId w:val="12"/>
  </w:num>
  <w:num w:numId="19">
    <w:abstractNumId w:val="13"/>
  </w:num>
  <w:num w:numId="20">
    <w:abstractNumId w:val="1"/>
  </w:num>
  <w:num w:numId="21">
    <w:abstractNumId w:val="15"/>
  </w:num>
  <w:num w:numId="22">
    <w:abstractNumId w:val="22"/>
  </w:num>
  <w:num w:numId="23">
    <w:abstractNumId w:val="18"/>
  </w:num>
  <w:num w:numId="24">
    <w:abstractNumId w:val="16"/>
  </w:num>
  <w:num w:numId="25">
    <w:abstractNumId w:val="0"/>
  </w:num>
  <w:num w:numId="26">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57"/>
  <w:drawingGridVerticalSpacing w:val="39"/>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F74"/>
    <w:rsid w:val="00010EC2"/>
    <w:rsid w:val="00015BF9"/>
    <w:rsid w:val="0004358E"/>
    <w:rsid w:val="000623A2"/>
    <w:rsid w:val="0006724E"/>
    <w:rsid w:val="0007160D"/>
    <w:rsid w:val="000736AE"/>
    <w:rsid w:val="0008333C"/>
    <w:rsid w:val="000B25A5"/>
    <w:rsid w:val="000F1356"/>
    <w:rsid w:val="00125E67"/>
    <w:rsid w:val="00127F4A"/>
    <w:rsid w:val="00137502"/>
    <w:rsid w:val="0014459F"/>
    <w:rsid w:val="00152740"/>
    <w:rsid w:val="00152C2B"/>
    <w:rsid w:val="00180AAE"/>
    <w:rsid w:val="00192DAE"/>
    <w:rsid w:val="00192F06"/>
    <w:rsid w:val="0019795D"/>
    <w:rsid w:val="001E459D"/>
    <w:rsid w:val="00210245"/>
    <w:rsid w:val="00256965"/>
    <w:rsid w:val="00296BAD"/>
    <w:rsid w:val="002F4AB1"/>
    <w:rsid w:val="00307253"/>
    <w:rsid w:val="0032135C"/>
    <w:rsid w:val="00330790"/>
    <w:rsid w:val="00332CEB"/>
    <w:rsid w:val="00340B73"/>
    <w:rsid w:val="003626E6"/>
    <w:rsid w:val="00395F78"/>
    <w:rsid w:val="003A0417"/>
    <w:rsid w:val="003C1F74"/>
    <w:rsid w:val="003D4670"/>
    <w:rsid w:val="003E728C"/>
    <w:rsid w:val="004232F7"/>
    <w:rsid w:val="004275F2"/>
    <w:rsid w:val="00437652"/>
    <w:rsid w:val="00442D1C"/>
    <w:rsid w:val="00450426"/>
    <w:rsid w:val="00481AA0"/>
    <w:rsid w:val="004A475B"/>
    <w:rsid w:val="004B1296"/>
    <w:rsid w:val="004B2C11"/>
    <w:rsid w:val="004B57F2"/>
    <w:rsid w:val="004C0492"/>
    <w:rsid w:val="004C4676"/>
    <w:rsid w:val="004F61AB"/>
    <w:rsid w:val="00504B47"/>
    <w:rsid w:val="00515D3D"/>
    <w:rsid w:val="00526B63"/>
    <w:rsid w:val="00530B06"/>
    <w:rsid w:val="0053226B"/>
    <w:rsid w:val="005468CE"/>
    <w:rsid w:val="00547571"/>
    <w:rsid w:val="00553C52"/>
    <w:rsid w:val="00564948"/>
    <w:rsid w:val="0059210B"/>
    <w:rsid w:val="0059243C"/>
    <w:rsid w:val="005D6553"/>
    <w:rsid w:val="005F4179"/>
    <w:rsid w:val="006127BF"/>
    <w:rsid w:val="0061452F"/>
    <w:rsid w:val="00624AC7"/>
    <w:rsid w:val="00643333"/>
    <w:rsid w:val="00667B5C"/>
    <w:rsid w:val="0067414E"/>
    <w:rsid w:val="006A66AA"/>
    <w:rsid w:val="006B2FEB"/>
    <w:rsid w:val="006D2F8A"/>
    <w:rsid w:val="006E0654"/>
    <w:rsid w:val="00716266"/>
    <w:rsid w:val="00730653"/>
    <w:rsid w:val="007310A9"/>
    <w:rsid w:val="00736B5A"/>
    <w:rsid w:val="007462E9"/>
    <w:rsid w:val="007519CA"/>
    <w:rsid w:val="00770357"/>
    <w:rsid w:val="00777E5D"/>
    <w:rsid w:val="007B00EC"/>
    <w:rsid w:val="007B24B6"/>
    <w:rsid w:val="007B32C3"/>
    <w:rsid w:val="007D3877"/>
    <w:rsid w:val="00806C73"/>
    <w:rsid w:val="0081023D"/>
    <w:rsid w:val="0081462F"/>
    <w:rsid w:val="0085333E"/>
    <w:rsid w:val="0085495E"/>
    <w:rsid w:val="00885625"/>
    <w:rsid w:val="00891E18"/>
    <w:rsid w:val="008D5FC0"/>
    <w:rsid w:val="00905601"/>
    <w:rsid w:val="009204DD"/>
    <w:rsid w:val="00925168"/>
    <w:rsid w:val="009433C8"/>
    <w:rsid w:val="009475D8"/>
    <w:rsid w:val="00972395"/>
    <w:rsid w:val="009760C9"/>
    <w:rsid w:val="00980A4F"/>
    <w:rsid w:val="00997301"/>
    <w:rsid w:val="009D2AF0"/>
    <w:rsid w:val="009D5DD3"/>
    <w:rsid w:val="009E20BF"/>
    <w:rsid w:val="009F1182"/>
    <w:rsid w:val="00A13AA1"/>
    <w:rsid w:val="00A17086"/>
    <w:rsid w:val="00A32D30"/>
    <w:rsid w:val="00A429D7"/>
    <w:rsid w:val="00A66C0E"/>
    <w:rsid w:val="00A7368A"/>
    <w:rsid w:val="00A86836"/>
    <w:rsid w:val="00A90C9F"/>
    <w:rsid w:val="00A97DE5"/>
    <w:rsid w:val="00AA39B9"/>
    <w:rsid w:val="00AC758E"/>
    <w:rsid w:val="00B11B1D"/>
    <w:rsid w:val="00B17275"/>
    <w:rsid w:val="00B408F5"/>
    <w:rsid w:val="00B46927"/>
    <w:rsid w:val="00B50900"/>
    <w:rsid w:val="00B56853"/>
    <w:rsid w:val="00B769D3"/>
    <w:rsid w:val="00B85978"/>
    <w:rsid w:val="00BA0523"/>
    <w:rsid w:val="00BC0D45"/>
    <w:rsid w:val="00BE7DBC"/>
    <w:rsid w:val="00BF47F2"/>
    <w:rsid w:val="00C4532D"/>
    <w:rsid w:val="00C551EB"/>
    <w:rsid w:val="00C56F73"/>
    <w:rsid w:val="00C85E71"/>
    <w:rsid w:val="00C87CA9"/>
    <w:rsid w:val="00CC10B4"/>
    <w:rsid w:val="00CC35F1"/>
    <w:rsid w:val="00D44EB6"/>
    <w:rsid w:val="00D46A0F"/>
    <w:rsid w:val="00D51BFD"/>
    <w:rsid w:val="00D67B79"/>
    <w:rsid w:val="00D87223"/>
    <w:rsid w:val="00DA17CA"/>
    <w:rsid w:val="00DB44F6"/>
    <w:rsid w:val="00E15D8F"/>
    <w:rsid w:val="00E16E60"/>
    <w:rsid w:val="00E210F3"/>
    <w:rsid w:val="00E27F59"/>
    <w:rsid w:val="00E462C9"/>
    <w:rsid w:val="00E53E95"/>
    <w:rsid w:val="00ED4E34"/>
    <w:rsid w:val="00EF0C9A"/>
    <w:rsid w:val="00F045A6"/>
    <w:rsid w:val="00F24021"/>
    <w:rsid w:val="00F567A3"/>
    <w:rsid w:val="00F86C37"/>
    <w:rsid w:val="00F87F00"/>
    <w:rsid w:val="00F91ABD"/>
    <w:rsid w:val="00F936C0"/>
    <w:rsid w:val="00F94F9A"/>
    <w:rsid w:val="00FA12D5"/>
    <w:rsid w:val="00FB6B2E"/>
    <w:rsid w:val="00FD1CAA"/>
    <w:rsid w:val="00FF27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78FF496F-038C-4B4A-9046-7852D955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
    <w:name w:val="Agenda I"/>
    <w:basedOn w:val="Normal"/>
    <w:pPr>
      <w:numPr>
        <w:numId w:val="1"/>
      </w:numPr>
      <w:tabs>
        <w:tab w:val="right" w:pos="9360"/>
      </w:tabs>
      <w:spacing w:before="240" w:after="240"/>
      <w:ind w:left="360" w:hanging="360"/>
    </w:pPr>
    <w:rPr>
      <w:szCs w:val="20"/>
    </w:rPr>
  </w:style>
  <w:style w:type="paragraph" w:customStyle="1" w:styleId="AgendaIA">
    <w:name w:val="Agenda IA"/>
    <w:basedOn w:val="AgendaI"/>
    <w:pPr>
      <w:numPr>
        <w:ilvl w:val="1"/>
      </w:numPr>
      <w:tabs>
        <w:tab w:val="left" w:pos="1440"/>
      </w:tabs>
      <w:spacing w:before="0" w:after="0"/>
      <w:ind w:left="720" w:hanging="360"/>
    </w:pPr>
  </w:style>
  <w:style w:type="paragraph" w:customStyle="1" w:styleId="AgendaIA1">
    <w:name w:val="Agenda IA1"/>
    <w:basedOn w:val="AgendaI"/>
    <w:pPr>
      <w:numPr>
        <w:ilvl w:val="2"/>
      </w:numPr>
      <w:tabs>
        <w:tab w:val="left" w:pos="2160"/>
      </w:tabs>
      <w:spacing w:before="0" w:after="0"/>
      <w:ind w:left="1080" w:hanging="360"/>
    </w:pPr>
  </w:style>
  <w:style w:type="paragraph" w:customStyle="1" w:styleId="AgendaIA1a">
    <w:name w:val="Agenda IA1a"/>
    <w:basedOn w:val="AgendaI"/>
    <w:pPr>
      <w:numPr>
        <w:ilvl w:val="3"/>
      </w:numPr>
      <w:tabs>
        <w:tab w:val="left" w:pos="2880"/>
      </w:tabs>
      <w:spacing w:before="0" w:after="0"/>
      <w:ind w:left="1440" w:hanging="360"/>
    </w:pPr>
  </w:style>
  <w:style w:type="paragraph" w:customStyle="1" w:styleId="AgendaTitle">
    <w:name w:val="Agenda Title"/>
    <w:basedOn w:val="Normal"/>
    <w:pPr>
      <w:spacing w:after="240"/>
      <w:jc w:val="center"/>
    </w:pPr>
    <w:rPr>
      <w:rFonts w:ascii="Times New Roman Bold" w:hAnsi="Times New Roman Bold"/>
      <w:b/>
      <w:sz w:val="28"/>
      <w:szCs w:val="28"/>
    </w:rPr>
  </w:style>
  <w:style w:type="paragraph" w:styleId="BalloonText">
    <w:name w:val="Balloon Text"/>
    <w:basedOn w:val="Normal"/>
    <w:semiHidden/>
    <w:rPr>
      <w:rFonts w:ascii="Tahoma" w:hAnsi="Tahoma" w:cs="Tahoma"/>
      <w:sz w:val="16"/>
      <w:szCs w:val="16"/>
    </w:rPr>
  </w:style>
  <w:style w:type="paragraph" w:customStyle="1" w:styleId="BRBodyText1">
    <w:name w:val="BR Body Text 1"/>
    <w:basedOn w:val="Normal"/>
    <w:pPr>
      <w:spacing w:after="240"/>
      <w:ind w:left="720"/>
    </w:pPr>
    <w:rPr>
      <w:szCs w:val="20"/>
    </w:rPr>
  </w:style>
  <w:style w:type="paragraph" w:customStyle="1" w:styleId="BRBodyText2">
    <w:name w:val="BR Body Text 2"/>
    <w:basedOn w:val="Normal"/>
    <w:pPr>
      <w:spacing w:after="240"/>
      <w:ind w:left="1440"/>
    </w:pPr>
    <w:rPr>
      <w:szCs w:val="20"/>
    </w:rPr>
  </w:style>
  <w:style w:type="paragraph" w:customStyle="1" w:styleId="BRBodyText3">
    <w:name w:val="BR Body Text 3"/>
    <w:basedOn w:val="Normal"/>
    <w:pPr>
      <w:spacing w:after="240"/>
      <w:ind w:left="2160"/>
    </w:pPr>
    <w:rPr>
      <w:szCs w:val="20"/>
    </w:rPr>
  </w:style>
  <w:style w:type="paragraph" w:customStyle="1" w:styleId="BRBodyText4">
    <w:name w:val="BR Body Text 4"/>
    <w:basedOn w:val="Normal"/>
    <w:pPr>
      <w:spacing w:after="240"/>
      <w:ind w:left="2880"/>
    </w:pPr>
    <w:rPr>
      <w:szCs w:val="20"/>
    </w:rPr>
  </w:style>
  <w:style w:type="paragraph" w:customStyle="1" w:styleId="BRBodyText5">
    <w:name w:val="BR Body Text 5"/>
    <w:basedOn w:val="Normal"/>
    <w:pPr>
      <w:spacing w:after="240"/>
      <w:ind w:left="3600"/>
    </w:pPr>
    <w:rPr>
      <w:szCs w:val="20"/>
    </w:rPr>
  </w:style>
  <w:style w:type="paragraph" w:customStyle="1" w:styleId="BRHeading1">
    <w:name w:val="BR Heading 1"/>
    <w:basedOn w:val="Normal"/>
    <w:pPr>
      <w:numPr>
        <w:numId w:val="2"/>
      </w:numPr>
      <w:spacing w:after="240"/>
    </w:pPr>
    <w:rPr>
      <w:b/>
      <w:caps/>
      <w:szCs w:val="20"/>
    </w:rPr>
  </w:style>
  <w:style w:type="paragraph" w:customStyle="1" w:styleId="BRHeading2">
    <w:name w:val="BR Heading 2"/>
    <w:basedOn w:val="Normal"/>
    <w:pPr>
      <w:numPr>
        <w:ilvl w:val="1"/>
        <w:numId w:val="2"/>
      </w:numPr>
      <w:tabs>
        <w:tab w:val="num" w:pos="1080"/>
        <w:tab w:val="clear" w:pos="1440"/>
      </w:tabs>
      <w:spacing w:after="240"/>
      <w:ind w:left="1080" w:hanging="1080"/>
    </w:pPr>
    <w:rPr>
      <w:b/>
      <w:szCs w:val="20"/>
    </w:rPr>
  </w:style>
  <w:style w:type="paragraph" w:customStyle="1" w:styleId="BRHeading3">
    <w:name w:val="BR Heading 3"/>
    <w:basedOn w:val="Normal"/>
    <w:pPr>
      <w:numPr>
        <w:ilvl w:val="2"/>
        <w:numId w:val="2"/>
      </w:numPr>
      <w:tabs>
        <w:tab w:val="num" w:pos="720"/>
        <w:tab w:val="clear" w:pos="2160"/>
      </w:tabs>
      <w:spacing w:after="240"/>
      <w:ind w:left="720"/>
    </w:pPr>
    <w:rPr>
      <w:szCs w:val="20"/>
    </w:rPr>
  </w:style>
  <w:style w:type="paragraph" w:customStyle="1" w:styleId="BRHeading4">
    <w:name w:val="BR Heading 4"/>
    <w:basedOn w:val="Normal"/>
    <w:pPr>
      <w:numPr>
        <w:ilvl w:val="3"/>
        <w:numId w:val="2"/>
      </w:numPr>
      <w:tabs>
        <w:tab w:val="num" w:pos="1440"/>
        <w:tab w:val="clear" w:pos="2880"/>
      </w:tabs>
      <w:spacing w:after="240"/>
      <w:ind w:left="1440"/>
    </w:pPr>
    <w:rPr>
      <w:szCs w:val="20"/>
    </w:rPr>
  </w:style>
  <w:style w:type="paragraph" w:customStyle="1" w:styleId="BRHeading5">
    <w:name w:val="BR Heading 5"/>
    <w:basedOn w:val="Normal"/>
    <w:pPr>
      <w:numPr>
        <w:ilvl w:val="4"/>
        <w:numId w:val="2"/>
      </w:numPr>
      <w:tabs>
        <w:tab w:val="num" w:pos="1440"/>
        <w:tab w:val="clear" w:pos="3600"/>
      </w:tabs>
      <w:spacing w:after="240"/>
      <w:ind w:left="1440"/>
    </w:pPr>
    <w:rPr>
      <w:szCs w:val="20"/>
    </w:rPr>
  </w:style>
  <w:style w:type="paragraph" w:customStyle="1" w:styleId="BRTitle">
    <w:name w:val="BR Title"/>
    <w:basedOn w:val="Normal"/>
    <w:pPr>
      <w:spacing w:after="240"/>
      <w:jc w:val="center"/>
    </w:pPr>
    <w:rPr>
      <w:b/>
      <w:caps/>
      <w:szCs w:val="20"/>
    </w:rPr>
  </w:style>
  <w:style w:type="paragraph" w:styleId="Footer">
    <w:name w:val="footer"/>
    <w:basedOn w:val="Normal"/>
    <w:pPr>
      <w:tabs>
        <w:tab w:val="center" w:pos="4680"/>
        <w:tab w:val="right" w:pos="9360"/>
      </w:tabs>
    </w:pPr>
    <w:rPr>
      <w:sz w:val="20"/>
      <w:szCs w:val="20"/>
    </w:rPr>
  </w:style>
  <w:style w:type="paragraph" w:styleId="Header">
    <w:name w:val="header"/>
    <w:basedOn w:val="Normal"/>
    <w:pPr>
      <w:tabs>
        <w:tab w:val="center" w:pos="4680"/>
        <w:tab w:val="right" w:pos="9360"/>
      </w:tabs>
    </w:pPr>
    <w:rPr>
      <w:sz w:val="20"/>
      <w:szCs w:val="20"/>
    </w:rPr>
  </w:style>
  <w:style w:type="paragraph" w:customStyle="1" w:styleId="MSBodyText1">
    <w:name w:val="MS Body Text 1"/>
    <w:basedOn w:val="Normal"/>
    <w:pPr>
      <w:spacing w:after="240"/>
      <w:ind w:left="720"/>
      <w:jc w:val="both"/>
    </w:pPr>
    <w:rPr>
      <w:szCs w:val="20"/>
    </w:rPr>
  </w:style>
  <w:style w:type="paragraph" w:customStyle="1" w:styleId="MSBulletText2">
    <w:name w:val="MS Bullet Text 2"/>
    <w:basedOn w:val="MSBodyText1"/>
    <w:pPr>
      <w:numPr>
        <w:numId w:val="3"/>
      </w:numPr>
      <w:tabs>
        <w:tab w:val="clear" w:pos="360"/>
        <w:tab w:val="num" w:pos="720"/>
        <w:tab w:val="left" w:pos="1080"/>
      </w:tabs>
      <w:ind w:left="720" w:hanging="720"/>
    </w:pPr>
  </w:style>
  <w:style w:type="paragraph" w:customStyle="1" w:styleId="MSBulletText3">
    <w:name w:val="MS Bullet Text 3"/>
    <w:basedOn w:val="MSBodyText1"/>
    <w:pPr>
      <w:numPr>
        <w:numId w:val="4"/>
      </w:numPr>
      <w:tabs>
        <w:tab w:val="num" w:pos="720"/>
        <w:tab w:val="clear" w:pos="1440"/>
      </w:tabs>
      <w:ind w:left="720" w:hanging="720"/>
    </w:pPr>
  </w:style>
  <w:style w:type="paragraph" w:customStyle="1" w:styleId="MSBulletText4">
    <w:name w:val="MS Bullet Text 4"/>
    <w:basedOn w:val="MSBulletText3"/>
    <w:pPr>
      <w:numPr>
        <w:numId w:val="5"/>
      </w:numPr>
      <w:tabs>
        <w:tab w:val="num" w:pos="720"/>
        <w:tab w:val="clear" w:pos="1440"/>
      </w:tabs>
      <w:ind w:left="720" w:hanging="720"/>
    </w:pPr>
  </w:style>
  <w:style w:type="paragraph" w:customStyle="1" w:styleId="MSHeading1">
    <w:name w:val="MS Heading 1"/>
    <w:basedOn w:val="Normal"/>
    <w:pPr>
      <w:numPr>
        <w:numId w:val="6"/>
      </w:numPr>
      <w:spacing w:after="240"/>
    </w:pPr>
    <w:rPr>
      <w:b/>
      <w:szCs w:val="20"/>
    </w:rPr>
  </w:style>
  <w:style w:type="paragraph" w:customStyle="1" w:styleId="MSTitle1">
    <w:name w:val="MS Title 1"/>
    <w:basedOn w:val="Normal"/>
    <w:pPr>
      <w:jc w:val="center"/>
    </w:pPr>
    <w:rPr>
      <w:b/>
      <w:sz w:val="32"/>
      <w:szCs w:val="20"/>
    </w:rPr>
  </w:style>
  <w:style w:type="paragraph" w:customStyle="1" w:styleId="MSTitle2">
    <w:name w:val="MS Title 2"/>
    <w:basedOn w:val="MSTitle1"/>
    <w:pPr>
      <w:spacing w:after="240"/>
    </w:pPr>
    <w:rPr>
      <w:sz w:val="28"/>
    </w:rPr>
  </w:style>
  <w:style w:type="paragraph" w:customStyle="1" w:styleId="PRBodyText1">
    <w:name w:val="PR Body Text 1"/>
    <w:basedOn w:val="Normal"/>
    <w:pPr>
      <w:spacing w:after="240"/>
      <w:ind w:left="720"/>
      <w:jc w:val="both"/>
    </w:pPr>
    <w:rPr>
      <w:szCs w:val="20"/>
    </w:rPr>
  </w:style>
  <w:style w:type="paragraph" w:customStyle="1" w:styleId="PRBodyText2">
    <w:name w:val="PR Body Text 2"/>
    <w:basedOn w:val="PRBodyText1"/>
  </w:style>
  <w:style w:type="paragraph" w:customStyle="1" w:styleId="PRBodyText3">
    <w:name w:val="PR Body Text 3"/>
    <w:basedOn w:val="PRBodyText2"/>
    <w:pPr>
      <w:ind w:left="1440"/>
    </w:pPr>
  </w:style>
  <w:style w:type="paragraph" w:customStyle="1" w:styleId="PRBodyText35">
    <w:name w:val="PR Body Text 3.5"/>
    <w:basedOn w:val="Normal"/>
    <w:pPr>
      <w:spacing w:after="240"/>
      <w:ind w:left="2520"/>
      <w:jc w:val="both"/>
    </w:pPr>
    <w:rPr>
      <w:szCs w:val="20"/>
    </w:rPr>
  </w:style>
  <w:style w:type="paragraph" w:customStyle="1" w:styleId="PRBodyText4">
    <w:name w:val="PR Body Text 4"/>
    <w:basedOn w:val="Normal"/>
    <w:pPr>
      <w:spacing w:after="240"/>
      <w:ind w:left="3240"/>
      <w:jc w:val="both"/>
    </w:pPr>
    <w:rPr>
      <w:szCs w:val="20"/>
    </w:rPr>
  </w:style>
  <w:style w:type="paragraph" w:customStyle="1" w:styleId="PRBodyText5">
    <w:name w:val="PR Body Text 5"/>
    <w:basedOn w:val="Normal"/>
    <w:pPr>
      <w:spacing w:after="240"/>
      <w:ind w:left="3960"/>
      <w:jc w:val="both"/>
    </w:pPr>
    <w:rPr>
      <w:szCs w:val="20"/>
    </w:rPr>
  </w:style>
  <w:style w:type="paragraph" w:customStyle="1" w:styleId="PRHeading1">
    <w:name w:val="PR Heading 1"/>
    <w:basedOn w:val="Normal"/>
    <w:next w:val="PRBodyText1"/>
    <w:pPr>
      <w:numPr>
        <w:numId w:val="7"/>
      </w:numPr>
      <w:spacing w:after="240"/>
      <w:jc w:val="both"/>
    </w:pPr>
    <w:rPr>
      <w:rFonts w:ascii="Times New Roman Bold" w:hAnsi="Times New Roman Bold"/>
      <w:b/>
      <w:caps/>
    </w:rPr>
  </w:style>
  <w:style w:type="paragraph" w:customStyle="1" w:styleId="PRHeading2">
    <w:name w:val="PR Heading 2"/>
    <w:basedOn w:val="PRHeading1"/>
    <w:next w:val="PRBodyText2"/>
    <w:pPr>
      <w:numPr>
        <w:ilvl w:val="1"/>
      </w:numPr>
      <w:tabs>
        <w:tab w:val="clear" w:pos="720"/>
        <w:tab w:val="num" w:pos="1440"/>
      </w:tabs>
      <w:ind w:left="1440"/>
    </w:pPr>
    <w:rPr>
      <w:rFonts w:ascii="Times New Roman" w:hAnsi="Times New Roman"/>
      <w:b w:val="0"/>
      <w:caps w:val="0"/>
      <w:u w:val="single"/>
    </w:rPr>
  </w:style>
  <w:style w:type="paragraph" w:customStyle="1" w:styleId="PRHeading3">
    <w:name w:val="PR Heading 3"/>
    <w:basedOn w:val="PRHeading1"/>
    <w:pPr>
      <w:numPr>
        <w:ilvl w:val="2"/>
      </w:numPr>
      <w:tabs>
        <w:tab w:val="clear" w:pos="1440"/>
        <w:tab w:val="num" w:pos="2160"/>
      </w:tabs>
      <w:ind w:left="2160"/>
    </w:pPr>
    <w:rPr>
      <w:rFonts w:ascii="Times New Roman" w:hAnsi="Times New Roman"/>
      <w:b w:val="0"/>
      <w:caps w:val="0"/>
    </w:rPr>
  </w:style>
  <w:style w:type="paragraph" w:customStyle="1" w:styleId="PRHeading35">
    <w:name w:val="PR Heading 3.5"/>
    <w:basedOn w:val="PRHeading1"/>
    <w:pPr>
      <w:numPr>
        <w:ilvl w:val="3"/>
      </w:numPr>
      <w:tabs>
        <w:tab w:val="clear" w:pos="2520"/>
        <w:tab w:val="num" w:pos="2880"/>
      </w:tabs>
      <w:ind w:left="2880" w:hanging="720"/>
    </w:pPr>
    <w:rPr>
      <w:rFonts w:ascii="Times New Roman" w:hAnsi="Times New Roman"/>
      <w:b w:val="0"/>
      <w:caps w:val="0"/>
    </w:rPr>
  </w:style>
  <w:style w:type="paragraph" w:customStyle="1" w:styleId="PRHeading4">
    <w:name w:val="PR Heading 4"/>
    <w:basedOn w:val="Normal"/>
    <w:pPr>
      <w:numPr>
        <w:ilvl w:val="4"/>
        <w:numId w:val="7"/>
      </w:numPr>
      <w:tabs>
        <w:tab w:val="clear" w:pos="3240"/>
        <w:tab w:val="num" w:pos="3600"/>
      </w:tabs>
      <w:spacing w:after="240"/>
      <w:ind w:left="3600"/>
      <w:jc w:val="both"/>
    </w:pPr>
    <w:rPr>
      <w:szCs w:val="20"/>
    </w:rPr>
  </w:style>
  <w:style w:type="paragraph" w:customStyle="1" w:styleId="PRHeading5">
    <w:name w:val="PR Heading 5"/>
    <w:basedOn w:val="PRHeading1"/>
    <w:pPr>
      <w:numPr>
        <w:ilvl w:val="5"/>
      </w:numPr>
      <w:tabs>
        <w:tab w:val="num" w:pos="3240"/>
        <w:tab w:val="clear" w:pos="3960"/>
      </w:tabs>
      <w:ind w:left="2736" w:hanging="936"/>
    </w:pPr>
    <w:rPr>
      <w:rFonts w:ascii="Times New Roman" w:hAnsi="Times New Roman"/>
      <w:b w:val="0"/>
      <w:caps w:val="0"/>
    </w:rPr>
  </w:style>
  <w:style w:type="paragraph" w:customStyle="1" w:styleId="PRTitle">
    <w:name w:val="PR Title"/>
    <w:basedOn w:val="Normal"/>
    <w:pPr>
      <w:spacing w:after="240"/>
      <w:jc w:val="center"/>
    </w:pPr>
    <w:rPr>
      <w:b/>
      <w:caps/>
      <w:szCs w:val="20"/>
    </w:rPr>
  </w:style>
  <w:style w:type="paragraph" w:customStyle="1" w:styleId="QRBodyText1">
    <w:name w:val="QR Body Text 1"/>
    <w:basedOn w:val="Normal"/>
    <w:pPr>
      <w:spacing w:after="240"/>
    </w:pPr>
    <w:rPr>
      <w:szCs w:val="20"/>
    </w:rPr>
  </w:style>
  <w:style w:type="paragraph" w:customStyle="1" w:styleId="QRHeading1">
    <w:name w:val="QR Heading 1"/>
    <w:basedOn w:val="Normal"/>
    <w:next w:val="QRBodyText1"/>
    <w:pPr>
      <w:spacing w:after="240"/>
    </w:pPr>
    <w:rPr>
      <w:b/>
      <w:caps/>
      <w:szCs w:val="20"/>
    </w:rPr>
  </w:style>
  <w:style w:type="paragraph" w:customStyle="1" w:styleId="QRHeading2">
    <w:name w:val="QR Heading 2"/>
    <w:basedOn w:val="QRHeading1"/>
    <w:next w:val="Normal"/>
    <w:pPr>
      <w:numPr>
        <w:ilvl w:val="1"/>
        <w:numId w:val="8"/>
      </w:numPr>
      <w:tabs>
        <w:tab w:val="clear" w:pos="1080"/>
        <w:tab w:val="num" w:pos="1440"/>
      </w:tabs>
      <w:ind w:left="1440" w:hanging="360"/>
    </w:pPr>
  </w:style>
  <w:style w:type="paragraph" w:customStyle="1" w:styleId="QRHeading3">
    <w:name w:val="QR Heading 3"/>
    <w:basedOn w:val="QRHeading1"/>
    <w:next w:val="QRBodyText1"/>
    <w:pPr>
      <w:numPr>
        <w:ilvl w:val="2"/>
        <w:numId w:val="8"/>
      </w:numPr>
      <w:tabs>
        <w:tab w:val="clear" w:pos="720"/>
        <w:tab w:val="num" w:pos="1440"/>
      </w:tabs>
      <w:ind w:left="1440" w:hanging="360"/>
    </w:pPr>
    <w:rPr>
      <w:caps w:val="0"/>
    </w:rPr>
  </w:style>
  <w:style w:type="paragraph" w:customStyle="1" w:styleId="QRHeading4">
    <w:name w:val="QR Heading 4"/>
    <w:basedOn w:val="QRHeading1"/>
    <w:pPr>
      <w:numPr>
        <w:ilvl w:val="3"/>
        <w:numId w:val="8"/>
      </w:numPr>
      <w:ind w:hanging="360"/>
    </w:pPr>
    <w:rPr>
      <w:b w:val="0"/>
      <w:caps w:val="0"/>
    </w:rPr>
  </w:style>
  <w:style w:type="paragraph" w:customStyle="1" w:styleId="QRHeading5">
    <w:name w:val="QR Heading 5"/>
    <w:basedOn w:val="QRHeading4"/>
    <w:next w:val="Normal"/>
    <w:pPr>
      <w:numPr>
        <w:ilvl w:val="4"/>
      </w:numPr>
      <w:ind w:hanging="360"/>
    </w:pPr>
    <w:rPr>
      <w:b/>
    </w:rPr>
  </w:style>
  <w:style w:type="paragraph" w:customStyle="1" w:styleId="QRHeading6">
    <w:name w:val="QR Heading 6"/>
    <w:basedOn w:val="QRHeading1"/>
    <w:pPr>
      <w:numPr>
        <w:ilvl w:val="5"/>
        <w:numId w:val="8"/>
      </w:numPr>
      <w:tabs>
        <w:tab w:val="num" w:pos="1440"/>
        <w:tab w:val="clear" w:pos="2160"/>
      </w:tabs>
      <w:ind w:left="1440" w:hanging="360"/>
    </w:pPr>
    <w:rPr>
      <w:b w:val="0"/>
      <w:caps w:val="0"/>
    </w:rPr>
  </w:style>
  <w:style w:type="paragraph" w:customStyle="1" w:styleId="QRNormal">
    <w:name w:val="QR Normal"/>
    <w:basedOn w:val="QRBodyText1"/>
  </w:style>
  <w:style w:type="paragraph" w:customStyle="1" w:styleId="QRTITLE">
    <w:name w:val="QR TITLE"/>
    <w:basedOn w:val="Normal"/>
    <w:pPr>
      <w:spacing w:after="240"/>
      <w:jc w:val="center"/>
    </w:pPr>
    <w:rPr>
      <w:b/>
      <w:caps/>
      <w:szCs w:val="20"/>
    </w:rPr>
  </w:style>
  <w:style w:type="paragraph" w:customStyle="1" w:styleId="WPBodyText1">
    <w:name w:val="WP Body Text 1"/>
    <w:basedOn w:val="Normal"/>
    <w:pPr>
      <w:tabs>
        <w:tab w:val="num" w:pos="720"/>
      </w:tabs>
      <w:spacing w:after="240"/>
      <w:ind w:left="720"/>
    </w:pPr>
  </w:style>
  <w:style w:type="paragraph" w:customStyle="1" w:styleId="WPBodyText2">
    <w:name w:val="WP Body Text 2"/>
    <w:basedOn w:val="WPBodyText1"/>
  </w:style>
  <w:style w:type="paragraph" w:customStyle="1" w:styleId="WPBodyText3">
    <w:name w:val="WP Body Text 3"/>
    <w:basedOn w:val="WPBodyText1"/>
    <w:pPr>
      <w:ind w:left="1440"/>
    </w:pPr>
  </w:style>
  <w:style w:type="paragraph" w:customStyle="1" w:styleId="WPBodyText4">
    <w:name w:val="WP Body Text 4"/>
    <w:basedOn w:val="WPBodyText3"/>
    <w:pPr>
      <w:ind w:left="2160"/>
    </w:pPr>
  </w:style>
  <w:style w:type="paragraph" w:customStyle="1" w:styleId="WPHeading1">
    <w:name w:val="WP Heading 1"/>
    <w:basedOn w:val="Normal"/>
    <w:next w:val="WPBodyText1"/>
    <w:pPr>
      <w:numPr>
        <w:numId w:val="9"/>
      </w:numPr>
      <w:spacing w:after="240"/>
    </w:pPr>
    <w:rPr>
      <w:caps/>
      <w:u w:val="single"/>
    </w:rPr>
  </w:style>
  <w:style w:type="paragraph" w:customStyle="1" w:styleId="WPHeading2">
    <w:name w:val="WP Heading 2"/>
    <w:basedOn w:val="WPHeading1"/>
    <w:pPr>
      <w:numPr>
        <w:ilvl w:val="1"/>
      </w:numPr>
      <w:tabs>
        <w:tab w:val="clear" w:pos="720"/>
        <w:tab w:val="num" w:pos="1440"/>
      </w:tabs>
      <w:ind w:left="1440" w:hanging="720"/>
    </w:pPr>
    <w:rPr>
      <w:b/>
      <w:u w:val="none"/>
    </w:rPr>
  </w:style>
  <w:style w:type="paragraph" w:customStyle="1" w:styleId="WPHeading3">
    <w:name w:val="WP Heading 3"/>
    <w:basedOn w:val="WPHeading2"/>
    <w:pPr>
      <w:numPr>
        <w:ilvl w:val="2"/>
      </w:numPr>
      <w:tabs>
        <w:tab w:val="clear" w:pos="1440"/>
        <w:tab w:val="num" w:pos="2160"/>
      </w:tabs>
      <w:ind w:left="2160"/>
    </w:pPr>
    <w:rPr>
      <w:b w:val="0"/>
      <w:caps w:val="0"/>
    </w:rPr>
  </w:style>
  <w:style w:type="paragraph" w:customStyle="1" w:styleId="WPHeading4">
    <w:name w:val="WP Heading 4"/>
    <w:basedOn w:val="WPBodyText3"/>
    <w:pPr>
      <w:numPr>
        <w:ilvl w:val="3"/>
        <w:numId w:val="9"/>
      </w:numPr>
      <w:tabs>
        <w:tab w:val="clear" w:pos="2160"/>
        <w:tab w:val="num" w:pos="2880"/>
      </w:tabs>
      <w:ind w:left="2880"/>
    </w:pPr>
  </w:style>
  <w:style w:type="paragraph" w:customStyle="1" w:styleId="WPHeading5">
    <w:name w:val="WP Heading 5"/>
    <w:basedOn w:val="Normal"/>
    <w:pPr>
      <w:numPr>
        <w:ilvl w:val="4"/>
        <w:numId w:val="9"/>
      </w:numPr>
      <w:tabs>
        <w:tab w:val="clear" w:pos="2880"/>
        <w:tab w:val="num" w:pos="3600"/>
      </w:tabs>
      <w:spacing w:after="240"/>
      <w:ind w:left="3600"/>
    </w:pPr>
  </w:style>
  <w:style w:type="paragraph" w:customStyle="1" w:styleId="WPHeading6">
    <w:name w:val="WP Heading 6"/>
    <w:basedOn w:val="Normal"/>
    <w:pPr>
      <w:numPr>
        <w:ilvl w:val="5"/>
        <w:numId w:val="9"/>
      </w:numPr>
      <w:tabs>
        <w:tab w:val="clear" w:pos="3600"/>
        <w:tab w:val="num" w:pos="3960"/>
      </w:tabs>
      <w:spacing w:after="240"/>
      <w:ind w:firstLine="0"/>
    </w:pPr>
  </w:style>
  <w:style w:type="paragraph" w:customStyle="1" w:styleId="Default">
    <w:name w:val="Default"/>
    <w:rsid w:val="00330790"/>
    <w:pPr>
      <w:widowControl w:val="0"/>
      <w:autoSpaceDE w:val="0"/>
      <w:autoSpaceDN w:val="0"/>
      <w:adjustRightInd w:val="0"/>
    </w:pPr>
    <w:rPr>
      <w:rFonts w:ascii="AFJHFA+TimesNewRoman" w:hAnsi="AFJHFA+TimesNewRoman" w:cs="AFJHFA+TimesNewRoman"/>
      <w:color w:val="000000"/>
      <w:sz w:val="24"/>
      <w:szCs w:val="24"/>
    </w:rPr>
  </w:style>
  <w:style w:type="character" w:styleId="PageNumber">
    <w:name w:val="page number"/>
    <w:basedOn w:val="DefaultParagraphFont"/>
  </w:style>
  <w:style w:type="paragraph" w:styleId="ListParagraph">
    <w:name w:val="List Paragraph"/>
    <w:basedOn w:val="Normal"/>
    <w:uiPriority w:val="34"/>
    <w:qFormat/>
    <w:rsid w:val="003A0417"/>
    <w:pPr>
      <w:ind w:left="720"/>
    </w:pPr>
  </w:style>
  <w:style w:type="paragraph" w:customStyle="1" w:styleId="DocumentName">
    <w:name w:val="DocumentName"/>
    <w:rsid w:val="00BA0523"/>
    <w:pPr>
      <w:pBdr>
        <w:top w:val="single" w:sz="2" w:space="1" w:color="auto"/>
        <w:bottom w:val="single" w:sz="2" w:space="1" w:color="auto"/>
      </w:pBdr>
      <w:ind w:right="806"/>
    </w:pPr>
    <w:rPr>
      <w:rFonts w:ascii="Helvetica" w:hAnsi="Helvetica"/>
      <w:sz w:val="28"/>
    </w:rPr>
  </w:style>
  <w:style w:type="character" w:styleId="PlaceholderText">
    <w:name w:val="Placeholder Text"/>
    <w:basedOn w:val="DefaultParagraphFont"/>
    <w:uiPriority w:val="99"/>
    <w:semiHidden/>
    <w:rsid w:val="00F94F9A"/>
    <w:rPr>
      <w:color w:val="808080"/>
    </w:rPr>
  </w:style>
  <w:style w:type="character" w:styleId="CommentReference">
    <w:name w:val="annotation reference"/>
    <w:basedOn w:val="DefaultParagraphFont"/>
    <w:rsid w:val="00736B5A"/>
    <w:rPr>
      <w:sz w:val="16"/>
      <w:szCs w:val="16"/>
    </w:rPr>
  </w:style>
  <w:style w:type="paragraph" w:styleId="CommentText">
    <w:name w:val="annotation text"/>
    <w:basedOn w:val="Normal"/>
    <w:link w:val="CommentTextChar"/>
    <w:rsid w:val="00736B5A"/>
    <w:rPr>
      <w:sz w:val="20"/>
      <w:szCs w:val="20"/>
    </w:rPr>
  </w:style>
  <w:style w:type="character" w:customStyle="1" w:styleId="CommentTextChar">
    <w:name w:val="Comment Text Char"/>
    <w:basedOn w:val="DefaultParagraphFont"/>
    <w:link w:val="CommentText"/>
    <w:rsid w:val="00736B5A"/>
  </w:style>
  <w:style w:type="paragraph" w:styleId="CommentSubject">
    <w:name w:val="annotation subject"/>
    <w:basedOn w:val="CommentText"/>
    <w:next w:val="CommentText"/>
    <w:link w:val="CommentSubjectChar"/>
    <w:rsid w:val="00736B5A"/>
    <w:rPr>
      <w:b/>
      <w:bCs/>
    </w:rPr>
  </w:style>
  <w:style w:type="character" w:customStyle="1" w:styleId="CommentSubjectChar">
    <w:name w:val="Comment Subject Char"/>
    <w:basedOn w:val="CommentTextChar"/>
    <w:link w:val="CommentSubject"/>
    <w:rsid w:val="00736B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611</TotalTime>
  <Pages>16</Pages>
  <Words>4616</Words>
  <Characters>26575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CHECKLIST FOR SITE SOP REQUIRED ELEMENTS:</vt:lpstr>
    </vt:vector>
  </TitlesOfParts>
  <Company>Westat</Company>
  <LinksUpToDate>false</LinksUpToDate>
  <CharactersWithSpaces>31129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SITE SOP REQUIRED ELEMENTS:</dc:title>
  <dc:creator>Cynthia Soriano</dc:creator>
  <cp:lastModifiedBy>Anne Leach</cp:lastModifiedBy>
  <cp:revision>8</cp:revision>
  <cp:lastPrinted>2007-02-06T14:45:00Z</cp:lastPrinted>
  <dcterms:created xsi:type="dcterms:W3CDTF">2024-02-14T15:31:00Z</dcterms:created>
  <dcterms:modified xsi:type="dcterms:W3CDTF">2024-02-21T17:30:00Z</dcterms:modified>
</cp:coreProperties>
</file>